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53FD" w14:textId="5A6E78FD" w:rsidR="002A73C0" w:rsidRDefault="001264AD" w:rsidP="009A2FE2">
      <w:pPr>
        <w:spacing w:before="64"/>
        <w:ind w:left="110"/>
        <w:jc w:val="center"/>
        <w:rPr>
          <w:b/>
          <w:sz w:val="19"/>
        </w:rPr>
      </w:pPr>
      <w:r w:rsidRPr="001264AD">
        <w:rPr>
          <w:b/>
          <w:color w:val="000099"/>
          <w:sz w:val="19"/>
        </w:rPr>
        <w:t xml:space="preserve">INSTRUÇÃO NORMATIVA Nº </w:t>
      </w:r>
      <w:r w:rsidR="00571F57">
        <w:rPr>
          <w:b/>
          <w:color w:val="000099"/>
          <w:sz w:val="19"/>
        </w:rPr>
        <w:t>23</w:t>
      </w:r>
      <w:r w:rsidRPr="001264AD">
        <w:rPr>
          <w:b/>
          <w:color w:val="000099"/>
          <w:sz w:val="19"/>
        </w:rPr>
        <w:t>/2021 – TCM/PA</w:t>
      </w:r>
      <w:r w:rsidR="00571F57">
        <w:rPr>
          <w:b/>
          <w:color w:val="000099"/>
          <w:sz w:val="19"/>
        </w:rPr>
        <w:t xml:space="preserve"> – ALTERAÇÃO 2022</w:t>
      </w:r>
      <w:r w:rsidRPr="001264AD">
        <w:rPr>
          <w:b/>
          <w:color w:val="000099"/>
          <w:sz w:val="19"/>
        </w:rPr>
        <w:br/>
      </w:r>
      <w:r w:rsidR="00F61FBE">
        <w:rPr>
          <w:b/>
          <w:color w:val="000099"/>
          <w:sz w:val="19"/>
        </w:rPr>
        <w:t xml:space="preserve">ANEXO </w:t>
      </w:r>
      <w:r>
        <w:rPr>
          <w:b/>
          <w:color w:val="000099"/>
          <w:sz w:val="19"/>
        </w:rPr>
        <w:t>IV</w:t>
      </w:r>
      <w:r w:rsidR="00BC25EA">
        <w:rPr>
          <w:b/>
          <w:color w:val="000099"/>
          <w:sz w:val="19"/>
        </w:rPr>
        <w:t xml:space="preserve"> </w:t>
      </w:r>
      <w:r w:rsidR="00911F6F">
        <w:rPr>
          <w:b/>
          <w:color w:val="000099"/>
          <w:sz w:val="19"/>
        </w:rPr>
        <w:t>– Fonte/Destinação de Recursos</w:t>
      </w:r>
    </w:p>
    <w:p w14:paraId="280BB46E" w14:textId="77777777" w:rsidR="002A73C0" w:rsidRDefault="002A73C0">
      <w:pPr>
        <w:pStyle w:val="BodyText"/>
        <w:spacing w:before="9"/>
        <w:rPr>
          <w:b/>
          <w:sz w:val="14"/>
        </w:rPr>
      </w:pPr>
    </w:p>
    <w:tbl>
      <w:tblPr>
        <w:tblStyle w:val="TableNormal1"/>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6"/>
        <w:gridCol w:w="13504"/>
      </w:tblGrid>
      <w:tr w:rsidR="002A73C0" w14:paraId="12EFAE59" w14:textId="77777777" w:rsidTr="00337FBB">
        <w:trPr>
          <w:trHeight w:val="316"/>
        </w:trPr>
        <w:tc>
          <w:tcPr>
            <w:tcW w:w="1616" w:type="dxa"/>
            <w:shd w:val="clear" w:color="auto" w:fill="D9D9D9"/>
            <w:vAlign w:val="center"/>
          </w:tcPr>
          <w:p w14:paraId="6415972E" w14:textId="77777777" w:rsidR="002A73C0" w:rsidRPr="00337FBB" w:rsidRDefault="00911F6F" w:rsidP="00337FBB">
            <w:pPr>
              <w:pStyle w:val="TableParagraph"/>
              <w:ind w:left="499" w:right="482"/>
              <w:jc w:val="center"/>
              <w:rPr>
                <w:b/>
                <w:sz w:val="20"/>
                <w:szCs w:val="20"/>
              </w:rPr>
            </w:pPr>
            <w:r w:rsidRPr="00337FBB">
              <w:rPr>
                <w:b/>
                <w:sz w:val="20"/>
                <w:szCs w:val="20"/>
              </w:rPr>
              <w:t>Código</w:t>
            </w:r>
          </w:p>
        </w:tc>
        <w:tc>
          <w:tcPr>
            <w:tcW w:w="13504" w:type="dxa"/>
            <w:shd w:val="clear" w:color="auto" w:fill="D9D9D9"/>
            <w:vAlign w:val="center"/>
          </w:tcPr>
          <w:p w14:paraId="2B55BAE5" w14:textId="77777777" w:rsidR="002A73C0" w:rsidRPr="00337FBB" w:rsidRDefault="00911F6F" w:rsidP="00337FBB">
            <w:pPr>
              <w:pStyle w:val="TableParagraph"/>
              <w:ind w:left="5443" w:right="5430"/>
              <w:jc w:val="center"/>
              <w:rPr>
                <w:b/>
                <w:sz w:val="20"/>
                <w:szCs w:val="20"/>
              </w:rPr>
            </w:pPr>
            <w:r w:rsidRPr="00337FBB">
              <w:rPr>
                <w:b/>
                <w:sz w:val="20"/>
                <w:szCs w:val="20"/>
              </w:rPr>
              <w:t>Nomenclatura</w:t>
            </w:r>
          </w:p>
        </w:tc>
      </w:tr>
      <w:tr w:rsidR="002A73C0" w14:paraId="27B4C504" w14:textId="77777777" w:rsidTr="00337FBB">
        <w:trPr>
          <w:trHeight w:val="316"/>
        </w:trPr>
        <w:tc>
          <w:tcPr>
            <w:tcW w:w="1616" w:type="dxa"/>
            <w:vAlign w:val="center"/>
          </w:tcPr>
          <w:p w14:paraId="100046EE" w14:textId="77777777" w:rsidR="002A73C0" w:rsidRPr="00337FBB" w:rsidRDefault="00911F6F" w:rsidP="00337FBB">
            <w:pPr>
              <w:pStyle w:val="TableParagraph"/>
              <w:ind w:left="17"/>
              <w:jc w:val="center"/>
              <w:rPr>
                <w:sz w:val="20"/>
                <w:szCs w:val="20"/>
              </w:rPr>
            </w:pPr>
            <w:r w:rsidRPr="00337FBB">
              <w:rPr>
                <w:w w:val="99"/>
                <w:sz w:val="20"/>
                <w:szCs w:val="20"/>
              </w:rPr>
              <w:t>1</w:t>
            </w:r>
          </w:p>
        </w:tc>
        <w:tc>
          <w:tcPr>
            <w:tcW w:w="13504" w:type="dxa"/>
            <w:vAlign w:val="center"/>
          </w:tcPr>
          <w:p w14:paraId="75ADCD95" w14:textId="77777777" w:rsidR="002A73C0" w:rsidRPr="00337FBB" w:rsidRDefault="00911F6F" w:rsidP="00337FBB">
            <w:pPr>
              <w:pStyle w:val="TableParagraph"/>
              <w:ind w:left="5443" w:right="5430"/>
              <w:jc w:val="center"/>
              <w:rPr>
                <w:sz w:val="20"/>
                <w:szCs w:val="20"/>
              </w:rPr>
            </w:pPr>
            <w:r w:rsidRPr="00337FBB">
              <w:rPr>
                <w:sz w:val="20"/>
                <w:szCs w:val="20"/>
              </w:rPr>
              <w:t>Recursos do Exercício Corrente</w:t>
            </w:r>
          </w:p>
        </w:tc>
      </w:tr>
    </w:tbl>
    <w:p w14:paraId="5CF6F5E8" w14:textId="77777777" w:rsidR="002A73C0" w:rsidRDefault="002A73C0">
      <w:pPr>
        <w:pStyle w:val="BodyText"/>
        <w:rPr>
          <w:sz w:val="20"/>
        </w:rPr>
      </w:pPr>
    </w:p>
    <w:p w14:paraId="09449BC1" w14:textId="77777777" w:rsidR="002A73C0" w:rsidRDefault="002A73C0">
      <w:pPr>
        <w:pStyle w:val="BodyText"/>
        <w:spacing w:before="9" w:after="1"/>
        <w:rPr>
          <w:sz w:val="13"/>
        </w:rPr>
      </w:pPr>
    </w:p>
    <w:tbl>
      <w:tblPr>
        <w:tblStyle w:val="TableNormal1"/>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6A2D44" w14:paraId="22D645E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17DFC1" w14:textId="77777777" w:rsidR="006A2D44" w:rsidRDefault="006A2D44" w:rsidP="00AE09B2">
            <w:pPr>
              <w:pStyle w:val="TableParagraph"/>
              <w:jc w:val="center"/>
              <w:rPr>
                <w:b/>
                <w:sz w:val="16"/>
              </w:rPr>
            </w:pPr>
            <w:r>
              <w:rPr>
                <w:b/>
                <w:sz w:val="16"/>
              </w:rPr>
              <w:t xml:space="preserve">Código </w:t>
            </w:r>
            <w:r>
              <w:rPr>
                <w:b/>
                <w:w w:val="95"/>
                <w:sz w:val="16"/>
              </w:rPr>
              <w:t>Principal</w:t>
            </w:r>
          </w:p>
        </w:tc>
        <w:tc>
          <w:tcPr>
            <w:tcW w:w="770" w:type="dxa"/>
            <w:tcBorders>
              <w:left w:val="nil"/>
              <w:right w:val="nil"/>
            </w:tcBorders>
            <w:shd w:val="clear" w:color="auto" w:fill="FFFFFF" w:themeFill="background1"/>
            <w:vAlign w:val="center"/>
          </w:tcPr>
          <w:p w14:paraId="36EFC222" w14:textId="77777777" w:rsidR="006A2D44" w:rsidRDefault="006A2D44" w:rsidP="00AE09B2">
            <w:pPr>
              <w:pStyle w:val="TableParagraph"/>
              <w:ind w:left="6"/>
              <w:jc w:val="center"/>
              <w:rPr>
                <w:b/>
                <w:sz w:val="16"/>
              </w:rPr>
            </w:pPr>
            <w:r>
              <w:rPr>
                <w:b/>
                <w:sz w:val="16"/>
              </w:rPr>
              <w:t>Detalham ento</w:t>
            </w:r>
          </w:p>
        </w:tc>
        <w:tc>
          <w:tcPr>
            <w:tcW w:w="4869" w:type="dxa"/>
            <w:shd w:val="clear" w:color="auto" w:fill="FFFFFF" w:themeFill="background1"/>
            <w:vAlign w:val="center"/>
          </w:tcPr>
          <w:p w14:paraId="26F77615" w14:textId="77777777" w:rsidR="006A2D44" w:rsidRPr="00337FBB" w:rsidRDefault="006A2D44" w:rsidP="002A7139">
            <w:pPr>
              <w:pStyle w:val="TableParagraph"/>
              <w:ind w:left="94" w:right="43"/>
              <w:jc w:val="center"/>
              <w:rPr>
                <w:b/>
                <w:sz w:val="20"/>
                <w:szCs w:val="20"/>
              </w:rPr>
            </w:pPr>
            <w:r w:rsidRPr="00337FBB">
              <w:rPr>
                <w:b/>
                <w:sz w:val="20"/>
                <w:szCs w:val="20"/>
                <w:shd w:val="clear" w:color="auto" w:fill="FFFFFF"/>
              </w:rPr>
              <w:t>Nomenclatura</w:t>
            </w:r>
          </w:p>
        </w:tc>
        <w:tc>
          <w:tcPr>
            <w:tcW w:w="8640" w:type="dxa"/>
            <w:shd w:val="clear" w:color="auto" w:fill="FFFFFF" w:themeFill="background1"/>
            <w:vAlign w:val="center"/>
          </w:tcPr>
          <w:p w14:paraId="7E79D466" w14:textId="77777777" w:rsidR="006A2D44" w:rsidRPr="00337FBB" w:rsidRDefault="006A2D44" w:rsidP="002A7139">
            <w:pPr>
              <w:pStyle w:val="TableParagraph"/>
              <w:ind w:left="87"/>
              <w:jc w:val="center"/>
              <w:rPr>
                <w:b/>
                <w:sz w:val="20"/>
                <w:szCs w:val="20"/>
              </w:rPr>
            </w:pPr>
            <w:r w:rsidRPr="00337FBB">
              <w:rPr>
                <w:b/>
                <w:sz w:val="20"/>
                <w:szCs w:val="20"/>
                <w:shd w:val="clear" w:color="auto" w:fill="FFFFFF"/>
              </w:rPr>
              <w:t>Especificação</w:t>
            </w:r>
          </w:p>
        </w:tc>
      </w:tr>
      <w:tr w:rsidR="00DA779C" w14:paraId="1E6D4648" w14:textId="77777777" w:rsidTr="00DA779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144FB67" w14:textId="77777777" w:rsidR="00DA779C" w:rsidRDefault="00DA779C" w:rsidP="00DA779C">
            <w:pPr>
              <w:jc w:val="center"/>
            </w:pPr>
            <w:r w:rsidRPr="00E012A7">
              <w:t>RECURSOS LIVRES (NÃO VINCULADOS)</w:t>
            </w:r>
          </w:p>
        </w:tc>
      </w:tr>
      <w:tr w:rsidR="00093F05" w14:paraId="49706F83" w14:textId="77777777" w:rsidTr="00E65B5D">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2E03E8" w14:textId="77777777" w:rsidR="00093F05" w:rsidRPr="002B0478" w:rsidRDefault="00093F05" w:rsidP="000745A6">
            <w:pPr>
              <w:jc w:val="center"/>
            </w:pPr>
            <w:r>
              <w:t>1500</w:t>
            </w:r>
          </w:p>
        </w:tc>
        <w:tc>
          <w:tcPr>
            <w:tcW w:w="770" w:type="dxa"/>
            <w:tcBorders>
              <w:left w:val="nil"/>
              <w:right w:val="nil"/>
            </w:tcBorders>
            <w:shd w:val="clear" w:color="auto" w:fill="FFFFFF" w:themeFill="background1"/>
            <w:vAlign w:val="center"/>
          </w:tcPr>
          <w:p w14:paraId="3D58CD9F" w14:textId="77777777" w:rsidR="00093F05" w:rsidRPr="00584B89" w:rsidRDefault="00093F05" w:rsidP="000745A6">
            <w:pPr>
              <w:jc w:val="center"/>
            </w:pPr>
            <w:r>
              <w:t>0000</w:t>
            </w:r>
          </w:p>
        </w:tc>
        <w:tc>
          <w:tcPr>
            <w:tcW w:w="4869" w:type="dxa"/>
            <w:shd w:val="clear" w:color="auto" w:fill="FFFFFF" w:themeFill="background1"/>
            <w:vAlign w:val="center"/>
          </w:tcPr>
          <w:p w14:paraId="12D52DA6" w14:textId="77777777" w:rsidR="00093F05" w:rsidRPr="00441635" w:rsidRDefault="00093F05" w:rsidP="000745A6">
            <w:pPr>
              <w:ind w:left="94" w:right="43"/>
            </w:pPr>
            <w:r w:rsidRPr="00441635">
              <w:t>Recursos não Vinculados</w:t>
            </w:r>
          </w:p>
        </w:tc>
        <w:tc>
          <w:tcPr>
            <w:tcW w:w="8640" w:type="dxa"/>
            <w:shd w:val="clear" w:color="auto" w:fill="FFFFFF" w:themeFill="background1"/>
            <w:vAlign w:val="center"/>
          </w:tcPr>
          <w:p w14:paraId="1744E777" w14:textId="77777777" w:rsidR="00093F05" w:rsidRPr="00441635" w:rsidRDefault="00093F05" w:rsidP="000745A6">
            <w:pPr>
              <w:jc w:val="both"/>
            </w:pPr>
            <w:r>
              <w:t>R</w:t>
            </w:r>
            <w:r w:rsidRPr="00441635">
              <w:t>ecursos não vinculados que não se enquadrem na especificação acima</w:t>
            </w:r>
          </w:p>
        </w:tc>
      </w:tr>
      <w:tr w:rsidR="006A2D44" w14:paraId="215DC6B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72BFAA" w14:textId="77777777" w:rsidR="006A2D44" w:rsidRPr="002B0478" w:rsidRDefault="006A2D44" w:rsidP="00AE09B2">
            <w:pPr>
              <w:jc w:val="center"/>
            </w:pPr>
            <w:r>
              <w:t>1500</w:t>
            </w:r>
          </w:p>
        </w:tc>
        <w:tc>
          <w:tcPr>
            <w:tcW w:w="770" w:type="dxa"/>
            <w:tcBorders>
              <w:left w:val="nil"/>
              <w:right w:val="nil"/>
            </w:tcBorders>
            <w:shd w:val="clear" w:color="auto" w:fill="FFFFFF" w:themeFill="background1"/>
            <w:vAlign w:val="center"/>
          </w:tcPr>
          <w:p w14:paraId="422FDD1C" w14:textId="77777777" w:rsidR="006A2D44" w:rsidRPr="00584B89" w:rsidRDefault="006A2D44" w:rsidP="00584B89">
            <w:pPr>
              <w:jc w:val="center"/>
            </w:pPr>
            <w:r>
              <w:t>1001</w:t>
            </w:r>
          </w:p>
        </w:tc>
        <w:tc>
          <w:tcPr>
            <w:tcW w:w="4869" w:type="dxa"/>
            <w:shd w:val="clear" w:color="auto" w:fill="FFFFFF" w:themeFill="background1"/>
            <w:vAlign w:val="center"/>
          </w:tcPr>
          <w:p w14:paraId="41425ADB" w14:textId="77777777" w:rsidR="006A2D44" w:rsidRDefault="006A2D44" w:rsidP="002A7139">
            <w:pPr>
              <w:ind w:left="94" w:right="43"/>
              <w:rPr>
                <w:color w:val="000000"/>
                <w:sz w:val="24"/>
                <w:szCs w:val="24"/>
              </w:rPr>
            </w:pPr>
            <w:r>
              <w:rPr>
                <w:color w:val="000000"/>
              </w:rPr>
              <w:t>Identificação das despesas com manutenção e desenvolvimento do ensino</w:t>
            </w:r>
          </w:p>
        </w:tc>
        <w:tc>
          <w:tcPr>
            <w:tcW w:w="8640" w:type="dxa"/>
            <w:shd w:val="clear" w:color="auto" w:fill="FFFFFF" w:themeFill="background1"/>
            <w:vAlign w:val="bottom"/>
          </w:tcPr>
          <w:p w14:paraId="29A45BAD" w14:textId="77777777" w:rsidR="006A2D44" w:rsidRDefault="006A2D44" w:rsidP="002A7139">
            <w:pPr>
              <w:jc w:val="both"/>
              <w:rPr>
                <w:color w:val="000000"/>
              </w:rPr>
            </w:pPr>
            <w:r>
              <w:rPr>
                <w:color w:val="000000"/>
              </w:rPr>
              <w:t>Identificação das despesas com MDE consideradas para o cumprimento do limite constitucional. Observa o disposto nos art. 70 e 71 da Lei nº 9.394, de 20 de dezembro de 1996. Identificação associada à Fonte de Recursos não Vinculados de Impostos para verificação dos limites estabelecidos no artigo 212 da Constituição Federal.</w:t>
            </w:r>
          </w:p>
        </w:tc>
      </w:tr>
      <w:tr w:rsidR="006A2D44" w:rsidRPr="00DC10D6" w14:paraId="07E3C3A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CAC7A" w14:textId="77777777" w:rsidR="006A2D44" w:rsidRPr="00DC10D6" w:rsidRDefault="006A2D44" w:rsidP="00AE09B2">
            <w:pPr>
              <w:jc w:val="center"/>
            </w:pPr>
            <w:r w:rsidRPr="00DC10D6">
              <w:t>1500</w:t>
            </w:r>
          </w:p>
        </w:tc>
        <w:tc>
          <w:tcPr>
            <w:tcW w:w="770" w:type="dxa"/>
            <w:tcBorders>
              <w:left w:val="nil"/>
              <w:right w:val="nil"/>
            </w:tcBorders>
            <w:shd w:val="clear" w:color="auto" w:fill="FFFFFF" w:themeFill="background1"/>
            <w:vAlign w:val="center"/>
          </w:tcPr>
          <w:p w14:paraId="069189EF" w14:textId="77777777" w:rsidR="006A2D44" w:rsidRPr="00DC10D6" w:rsidRDefault="006A2D44" w:rsidP="00584B89">
            <w:pPr>
              <w:jc w:val="center"/>
            </w:pPr>
            <w:r w:rsidRPr="00DC10D6">
              <w:t>1002</w:t>
            </w:r>
          </w:p>
        </w:tc>
        <w:tc>
          <w:tcPr>
            <w:tcW w:w="4869" w:type="dxa"/>
            <w:shd w:val="clear" w:color="auto" w:fill="FFFFFF" w:themeFill="background1"/>
            <w:vAlign w:val="center"/>
          </w:tcPr>
          <w:p w14:paraId="18653F7D" w14:textId="77777777" w:rsidR="006A2D44" w:rsidRPr="00DC10D6" w:rsidRDefault="006A2D44" w:rsidP="002A7139">
            <w:pPr>
              <w:ind w:left="94" w:right="43"/>
              <w:rPr>
                <w:color w:val="000000"/>
                <w:sz w:val="24"/>
                <w:szCs w:val="24"/>
              </w:rPr>
            </w:pPr>
            <w:r w:rsidRPr="00DC10D6">
              <w:rPr>
                <w:color w:val="000000"/>
              </w:rPr>
              <w:t>Identificação das despesas com ações e serviços públicos de saúde</w:t>
            </w:r>
          </w:p>
        </w:tc>
        <w:tc>
          <w:tcPr>
            <w:tcW w:w="8640" w:type="dxa"/>
            <w:shd w:val="clear" w:color="auto" w:fill="FFFFFF" w:themeFill="background1"/>
            <w:vAlign w:val="bottom"/>
          </w:tcPr>
          <w:p w14:paraId="7F415195" w14:textId="77777777" w:rsidR="006A2D44" w:rsidRPr="00DC10D6" w:rsidRDefault="006A2D44" w:rsidP="002A7139">
            <w:pPr>
              <w:jc w:val="both"/>
              <w:rPr>
                <w:color w:val="000000"/>
              </w:rPr>
            </w:pPr>
            <w:r w:rsidRPr="00DC10D6">
              <w:rPr>
                <w:color w:val="000000"/>
              </w:rPr>
              <w:t>Identificação das despesas com ASPS consideradas para o cumprimento do limite constitucional. Observa o disposto nos art. 2º e 3º da Lei Complementar nº 141, de 13 de janeiro de 2012. Identificação associada à Fonte de Recursos não Vinculados de Impostos para verificação do cumprimento dos limites estabelecidos na LC 141/2012 e na Constituição Federal.</w:t>
            </w:r>
          </w:p>
        </w:tc>
      </w:tr>
      <w:tr w:rsidR="006A2D44" w14:paraId="3B9D056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D5C7B1" w14:textId="77777777" w:rsidR="006A2D44" w:rsidRPr="002B0478" w:rsidRDefault="006A2D44" w:rsidP="00755FD7">
            <w:pPr>
              <w:jc w:val="center"/>
            </w:pPr>
            <w:r>
              <w:t>1500</w:t>
            </w:r>
          </w:p>
        </w:tc>
        <w:tc>
          <w:tcPr>
            <w:tcW w:w="770" w:type="dxa"/>
            <w:tcBorders>
              <w:left w:val="nil"/>
              <w:right w:val="nil"/>
            </w:tcBorders>
            <w:shd w:val="clear" w:color="auto" w:fill="FFFFFF" w:themeFill="background1"/>
            <w:vAlign w:val="center"/>
          </w:tcPr>
          <w:p w14:paraId="6F5AABF6" w14:textId="77777777" w:rsidR="006A2D44" w:rsidRPr="00584B89" w:rsidRDefault="006A2D44" w:rsidP="00755FD7">
            <w:pPr>
              <w:jc w:val="center"/>
            </w:pPr>
            <w:r>
              <w:t>3110</w:t>
            </w:r>
          </w:p>
        </w:tc>
        <w:tc>
          <w:tcPr>
            <w:tcW w:w="4869" w:type="dxa"/>
            <w:shd w:val="clear" w:color="auto" w:fill="FFFFFF" w:themeFill="background1"/>
            <w:vAlign w:val="center"/>
          </w:tcPr>
          <w:p w14:paraId="0483F455" w14:textId="77777777" w:rsidR="006A2D44" w:rsidRDefault="006A2D44" w:rsidP="002A7139">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55410D03" w14:textId="77777777" w:rsidR="006A2D44" w:rsidRDefault="006A2D44" w:rsidP="002A7139">
            <w:pPr>
              <w:jc w:val="both"/>
              <w:rPr>
                <w:color w:val="000000"/>
              </w:rPr>
            </w:pPr>
            <w:r>
              <w:rPr>
                <w:color w:val="000000"/>
              </w:rPr>
              <w:t>Transferências decorrentes de emendas parlamentares indiv</w:t>
            </w:r>
            <w:r>
              <w:t>iduais, na forma previstas no parágrafo 9º do art. 166, da CF/88,  acrescido pela E</w:t>
            </w:r>
            <w:r w:rsidR="00DA779C">
              <w:t>menda Constitucional nº 86/2015, e LOM.</w:t>
            </w:r>
          </w:p>
        </w:tc>
      </w:tr>
      <w:tr w:rsidR="006A2D44" w14:paraId="590D65F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E52E0B" w14:textId="77777777" w:rsidR="006A2D44" w:rsidRPr="002B0478" w:rsidRDefault="006A2D44" w:rsidP="00C122AE">
            <w:pPr>
              <w:jc w:val="center"/>
            </w:pPr>
            <w:r>
              <w:t>1500</w:t>
            </w:r>
          </w:p>
        </w:tc>
        <w:tc>
          <w:tcPr>
            <w:tcW w:w="770" w:type="dxa"/>
            <w:tcBorders>
              <w:left w:val="nil"/>
              <w:right w:val="nil"/>
            </w:tcBorders>
            <w:shd w:val="clear" w:color="auto" w:fill="FFFFFF" w:themeFill="background1"/>
            <w:vAlign w:val="center"/>
          </w:tcPr>
          <w:p w14:paraId="20240582" w14:textId="77777777" w:rsidR="006A2D44" w:rsidRPr="00584B89" w:rsidRDefault="006A2D44" w:rsidP="00755FD7">
            <w:pPr>
              <w:jc w:val="center"/>
            </w:pPr>
            <w:r>
              <w:t>3120</w:t>
            </w:r>
          </w:p>
        </w:tc>
        <w:tc>
          <w:tcPr>
            <w:tcW w:w="4869" w:type="dxa"/>
            <w:shd w:val="clear" w:color="auto" w:fill="FFFFFF" w:themeFill="background1"/>
            <w:vAlign w:val="center"/>
          </w:tcPr>
          <w:p w14:paraId="20F417D5" w14:textId="77777777" w:rsidR="006A2D44" w:rsidRDefault="006A2D44" w:rsidP="002A7139">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4F43046B" w14:textId="77777777" w:rsidR="006A2D44" w:rsidRDefault="006A2D44" w:rsidP="002A7139">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w:t>
            </w:r>
            <w:r w:rsidR="00DA779C">
              <w:rPr>
                <w:color w:val="000000"/>
              </w:rPr>
              <w:t>onal nº 100/2019, e LOM.</w:t>
            </w:r>
          </w:p>
        </w:tc>
      </w:tr>
      <w:tr w:rsidR="006A2D44" w14:paraId="5FDA9E4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0EBB67" w14:textId="77777777" w:rsidR="006A2D44" w:rsidRPr="002B0478" w:rsidRDefault="006A2D44" w:rsidP="00AE09B2">
            <w:pPr>
              <w:jc w:val="center"/>
            </w:pPr>
            <w:r w:rsidRPr="002B0478">
              <w:t>1501</w:t>
            </w:r>
          </w:p>
        </w:tc>
        <w:tc>
          <w:tcPr>
            <w:tcW w:w="770" w:type="dxa"/>
            <w:tcBorders>
              <w:left w:val="nil"/>
              <w:right w:val="nil"/>
            </w:tcBorders>
            <w:shd w:val="clear" w:color="auto" w:fill="FFFFFF" w:themeFill="background1"/>
            <w:vAlign w:val="center"/>
          </w:tcPr>
          <w:p w14:paraId="3A386178"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0000699" w14:textId="77777777" w:rsidR="006A2D44" w:rsidRPr="00441635" w:rsidRDefault="006A2D44" w:rsidP="002A7139">
            <w:pPr>
              <w:ind w:left="94" w:right="43"/>
            </w:pPr>
            <w:r w:rsidRPr="00441635">
              <w:t>Outros Recursos não Vinculados</w:t>
            </w:r>
          </w:p>
        </w:tc>
        <w:tc>
          <w:tcPr>
            <w:tcW w:w="8640" w:type="dxa"/>
            <w:shd w:val="clear" w:color="auto" w:fill="FFFFFF" w:themeFill="background1"/>
            <w:vAlign w:val="center"/>
          </w:tcPr>
          <w:p w14:paraId="3C09D26E" w14:textId="77777777" w:rsidR="006A2D44" w:rsidRPr="00441635" w:rsidRDefault="006A2D44" w:rsidP="002A7139">
            <w:pPr>
              <w:jc w:val="both"/>
            </w:pPr>
            <w:r w:rsidRPr="00441635">
              <w:t>Outros recursos não vinculados que não se enquadrem na especificação acima</w:t>
            </w:r>
          </w:p>
        </w:tc>
      </w:tr>
      <w:tr w:rsidR="006A2D44" w14:paraId="2A7537A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7CFBB" w14:textId="77777777" w:rsidR="006A2D44" w:rsidRPr="002B0478" w:rsidRDefault="006A2D44" w:rsidP="00AE09B2">
            <w:pPr>
              <w:jc w:val="center"/>
            </w:pPr>
            <w:r>
              <w:t>1501</w:t>
            </w:r>
          </w:p>
        </w:tc>
        <w:tc>
          <w:tcPr>
            <w:tcW w:w="770" w:type="dxa"/>
            <w:tcBorders>
              <w:left w:val="nil"/>
              <w:right w:val="nil"/>
            </w:tcBorders>
            <w:shd w:val="clear" w:color="auto" w:fill="FFFFFF" w:themeFill="background1"/>
            <w:vAlign w:val="center"/>
          </w:tcPr>
          <w:p w14:paraId="1DE91805" w14:textId="77777777" w:rsidR="006A2D44" w:rsidRPr="00584B89" w:rsidRDefault="006A2D44" w:rsidP="00755FD7">
            <w:pPr>
              <w:jc w:val="center"/>
            </w:pPr>
            <w:r>
              <w:t>3110</w:t>
            </w:r>
          </w:p>
        </w:tc>
        <w:tc>
          <w:tcPr>
            <w:tcW w:w="4869" w:type="dxa"/>
            <w:shd w:val="clear" w:color="auto" w:fill="FFFFFF" w:themeFill="background1"/>
            <w:vAlign w:val="center"/>
          </w:tcPr>
          <w:p w14:paraId="124B3E8D" w14:textId="77777777" w:rsidR="006A2D44" w:rsidRDefault="006A2D44" w:rsidP="002A7139">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6BAB6CAE" w14:textId="77777777" w:rsidR="006A2D44" w:rsidRDefault="006A2D44" w:rsidP="002A7139">
            <w:pPr>
              <w:jc w:val="both"/>
              <w:rPr>
                <w:color w:val="000000"/>
              </w:rPr>
            </w:pPr>
            <w:r>
              <w:rPr>
                <w:color w:val="000000"/>
              </w:rPr>
              <w:t>Transferências decorrentes de emendas parlamentares indiv</w:t>
            </w:r>
            <w:r>
              <w:t>iduais, na forma previstas no parágrafo 9º do art. 166, da CF/88,  acrescido pela E</w:t>
            </w:r>
            <w:r w:rsidR="00DA779C">
              <w:t>menda Constitucional nº 86/2015, e LOM.</w:t>
            </w:r>
          </w:p>
        </w:tc>
      </w:tr>
      <w:tr w:rsidR="006A2D44" w14:paraId="7981FB5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E53053" w14:textId="77777777" w:rsidR="006A2D44" w:rsidRPr="002B0478" w:rsidRDefault="006A2D44" w:rsidP="00AE09B2">
            <w:pPr>
              <w:jc w:val="center"/>
            </w:pPr>
            <w:r>
              <w:t>1501</w:t>
            </w:r>
          </w:p>
        </w:tc>
        <w:tc>
          <w:tcPr>
            <w:tcW w:w="770" w:type="dxa"/>
            <w:tcBorders>
              <w:left w:val="nil"/>
              <w:right w:val="nil"/>
            </w:tcBorders>
            <w:shd w:val="clear" w:color="auto" w:fill="FFFFFF" w:themeFill="background1"/>
            <w:vAlign w:val="center"/>
          </w:tcPr>
          <w:p w14:paraId="0C7BC981" w14:textId="77777777" w:rsidR="006A2D44" w:rsidRPr="00584B89" w:rsidRDefault="006A2D44" w:rsidP="00755FD7">
            <w:pPr>
              <w:jc w:val="center"/>
            </w:pPr>
            <w:r>
              <w:t>3120</w:t>
            </w:r>
          </w:p>
        </w:tc>
        <w:tc>
          <w:tcPr>
            <w:tcW w:w="4869" w:type="dxa"/>
            <w:shd w:val="clear" w:color="auto" w:fill="FFFFFF" w:themeFill="background1"/>
            <w:vAlign w:val="center"/>
          </w:tcPr>
          <w:p w14:paraId="03EE1C54" w14:textId="77777777" w:rsidR="006A2D44" w:rsidRDefault="006A2D44" w:rsidP="002A7139">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60C17A69" w14:textId="77777777" w:rsidR="006A2D44" w:rsidRDefault="006A2D44" w:rsidP="002A7139">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w:t>
            </w:r>
            <w:r w:rsidR="00DA779C">
              <w:rPr>
                <w:color w:val="000000"/>
              </w:rPr>
              <w:t>onal nº 100/2019, e LOM.</w:t>
            </w:r>
          </w:p>
        </w:tc>
      </w:tr>
      <w:tr w:rsidR="00DA779C" w14:paraId="49137586" w14:textId="77777777" w:rsidTr="00DA779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0A931EDB" w14:textId="77777777" w:rsidR="00DA779C" w:rsidRDefault="00DA779C" w:rsidP="00DA779C">
            <w:pPr>
              <w:jc w:val="center"/>
            </w:pPr>
            <w:r w:rsidRPr="00E012A7">
              <w:t xml:space="preserve">RECURSOS </w:t>
            </w:r>
            <w:r>
              <w:t>VINCULADOS À EDUCAÇÃO</w:t>
            </w:r>
          </w:p>
        </w:tc>
      </w:tr>
      <w:tr w:rsidR="006A2D44" w14:paraId="67FB3F3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9077D7" w14:textId="77777777" w:rsidR="006A2D44" w:rsidRPr="002B0478" w:rsidRDefault="006A2D44" w:rsidP="00AE09B2">
            <w:pPr>
              <w:jc w:val="center"/>
            </w:pPr>
            <w:r w:rsidRPr="002B0478">
              <w:t>1540</w:t>
            </w:r>
          </w:p>
        </w:tc>
        <w:tc>
          <w:tcPr>
            <w:tcW w:w="770" w:type="dxa"/>
            <w:tcBorders>
              <w:left w:val="nil"/>
              <w:right w:val="nil"/>
            </w:tcBorders>
            <w:shd w:val="clear" w:color="auto" w:fill="FFFFFF" w:themeFill="background1"/>
            <w:vAlign w:val="center"/>
          </w:tcPr>
          <w:p w14:paraId="635224A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1543729" w14:textId="77777777" w:rsidR="006A2D44" w:rsidRPr="00441635" w:rsidRDefault="006A2D44" w:rsidP="002A7139">
            <w:pPr>
              <w:ind w:left="94" w:right="43"/>
            </w:pPr>
            <w:r w:rsidRPr="00441635">
              <w:t>Transferências do FUNDEB - Impostos e Transferências de Impostos</w:t>
            </w:r>
          </w:p>
        </w:tc>
        <w:tc>
          <w:tcPr>
            <w:tcW w:w="8640" w:type="dxa"/>
            <w:shd w:val="clear" w:color="auto" w:fill="FFFFFF" w:themeFill="background1"/>
            <w:vAlign w:val="center"/>
          </w:tcPr>
          <w:p w14:paraId="76D517B4" w14:textId="77777777" w:rsidR="006A2D44" w:rsidRPr="00441635" w:rsidRDefault="006A2D44" w:rsidP="002A7139">
            <w:pPr>
              <w:jc w:val="both"/>
            </w:pPr>
            <w:r w:rsidRPr="00441635">
              <w:t>Controle dos recursos recebidos do FUNDEB referente à repartição dentro de cada Estado, com base no art. 212-A, incisos I, II e III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3DE2182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B5E1E6" w14:textId="77777777" w:rsidR="006A2D44" w:rsidRPr="002B0478" w:rsidRDefault="006A2D44" w:rsidP="00755FD7">
            <w:pPr>
              <w:jc w:val="center"/>
            </w:pPr>
            <w:r>
              <w:lastRenderedPageBreak/>
              <w:t>1540</w:t>
            </w:r>
          </w:p>
        </w:tc>
        <w:tc>
          <w:tcPr>
            <w:tcW w:w="770" w:type="dxa"/>
            <w:tcBorders>
              <w:left w:val="nil"/>
              <w:right w:val="nil"/>
            </w:tcBorders>
            <w:shd w:val="clear" w:color="auto" w:fill="FFFFFF" w:themeFill="background1"/>
            <w:vAlign w:val="center"/>
          </w:tcPr>
          <w:p w14:paraId="58A80D1E" w14:textId="77777777" w:rsidR="006A2D44" w:rsidRPr="00584B89" w:rsidRDefault="006A2D44" w:rsidP="00755FD7">
            <w:pPr>
              <w:jc w:val="center"/>
            </w:pPr>
            <w:r>
              <w:t>1070</w:t>
            </w:r>
          </w:p>
        </w:tc>
        <w:tc>
          <w:tcPr>
            <w:tcW w:w="4869" w:type="dxa"/>
            <w:shd w:val="clear" w:color="auto" w:fill="FFFFFF" w:themeFill="background1"/>
            <w:vAlign w:val="center"/>
          </w:tcPr>
          <w:p w14:paraId="420C2C90"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68166308"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9B3835" w14:paraId="19D2C76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C464E2" w14:textId="77777777" w:rsidR="009B3835" w:rsidRDefault="009B3835" w:rsidP="00755FD7">
            <w:pPr>
              <w:jc w:val="center"/>
            </w:pPr>
            <w:r>
              <w:t>1540</w:t>
            </w:r>
          </w:p>
        </w:tc>
        <w:tc>
          <w:tcPr>
            <w:tcW w:w="770" w:type="dxa"/>
            <w:tcBorders>
              <w:left w:val="nil"/>
              <w:right w:val="nil"/>
            </w:tcBorders>
            <w:shd w:val="clear" w:color="auto" w:fill="FFFFFF" w:themeFill="background1"/>
            <w:vAlign w:val="center"/>
          </w:tcPr>
          <w:p w14:paraId="7A5F0319" w14:textId="77777777" w:rsidR="009B3835" w:rsidRDefault="009B3835" w:rsidP="00F62B8C">
            <w:pPr>
              <w:jc w:val="center"/>
            </w:pPr>
            <w:r>
              <w:t>10</w:t>
            </w:r>
            <w:r w:rsidR="00F62B8C">
              <w:t>8</w:t>
            </w:r>
            <w:r>
              <w:t>0</w:t>
            </w:r>
          </w:p>
        </w:tc>
        <w:tc>
          <w:tcPr>
            <w:tcW w:w="4869" w:type="dxa"/>
            <w:shd w:val="clear" w:color="auto" w:fill="FFFFFF" w:themeFill="background1"/>
            <w:vAlign w:val="center"/>
          </w:tcPr>
          <w:p w14:paraId="2A06BD7C" w14:textId="77777777" w:rsidR="009B3835" w:rsidRPr="00F62B8C" w:rsidRDefault="00F62B8C" w:rsidP="00A86F61">
            <w:pPr>
              <w:ind w:left="94" w:right="43"/>
              <w:rPr>
                <w:b/>
                <w:color w:val="000000"/>
              </w:rPr>
            </w:pPr>
            <w:r w:rsidRPr="00F62B8C">
              <w:rPr>
                <w:b/>
                <w:color w:val="000000"/>
              </w:rPr>
              <w:t>Transferências do FUNDEB – Complementação da União – Piso Salarial dos Professores do Magistério – Destinação FUNDEB</w:t>
            </w:r>
          </w:p>
        </w:tc>
        <w:tc>
          <w:tcPr>
            <w:tcW w:w="8640" w:type="dxa"/>
            <w:shd w:val="clear" w:color="auto" w:fill="FFFFFF" w:themeFill="background1"/>
            <w:vAlign w:val="center"/>
          </w:tcPr>
          <w:p w14:paraId="5FA00AFF" w14:textId="77777777" w:rsidR="009B3835" w:rsidRDefault="00F62B8C"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30DBB2D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37BFE9" w14:textId="77777777" w:rsidR="006A2D44" w:rsidRPr="002B0478" w:rsidRDefault="006A2D44" w:rsidP="00AE09B2">
            <w:pPr>
              <w:jc w:val="center"/>
            </w:pPr>
            <w:r w:rsidRPr="002B0478">
              <w:t>1541</w:t>
            </w:r>
          </w:p>
        </w:tc>
        <w:tc>
          <w:tcPr>
            <w:tcW w:w="770" w:type="dxa"/>
            <w:tcBorders>
              <w:left w:val="nil"/>
              <w:right w:val="nil"/>
            </w:tcBorders>
            <w:shd w:val="clear" w:color="auto" w:fill="FFFFFF" w:themeFill="background1"/>
            <w:vAlign w:val="center"/>
          </w:tcPr>
          <w:p w14:paraId="63CA2828"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D73708E" w14:textId="77777777" w:rsidR="006A2D44" w:rsidRPr="00441635" w:rsidRDefault="006A2D44" w:rsidP="002A7139">
            <w:pPr>
              <w:ind w:left="94" w:right="43"/>
            </w:pPr>
            <w:r w:rsidRPr="00441635">
              <w:t>Transferências do FUNDEB - Complementação da União - VAAF</w:t>
            </w:r>
          </w:p>
        </w:tc>
        <w:tc>
          <w:tcPr>
            <w:tcW w:w="8640" w:type="dxa"/>
            <w:shd w:val="clear" w:color="auto" w:fill="FFFFFF" w:themeFill="background1"/>
            <w:vAlign w:val="center"/>
          </w:tcPr>
          <w:p w14:paraId="30B1D240" w14:textId="77777777" w:rsidR="006A2D44" w:rsidRPr="00441635" w:rsidRDefault="006A2D44" w:rsidP="002A7139">
            <w:pPr>
              <w:jc w:val="both"/>
            </w:pPr>
            <w:r w:rsidRPr="00441635">
              <w:t>Controle dos recursos de Complementação da União ao FUNDEB - VAAF, com base no art. 212-A, inciso V, a,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4924B77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90140" w14:textId="77777777" w:rsidR="006A2D44" w:rsidRPr="002B0478" w:rsidRDefault="006A2D44" w:rsidP="00755FD7">
            <w:pPr>
              <w:jc w:val="center"/>
            </w:pPr>
            <w:r>
              <w:t>1541</w:t>
            </w:r>
          </w:p>
        </w:tc>
        <w:tc>
          <w:tcPr>
            <w:tcW w:w="770" w:type="dxa"/>
            <w:tcBorders>
              <w:left w:val="nil"/>
              <w:right w:val="nil"/>
            </w:tcBorders>
            <w:shd w:val="clear" w:color="auto" w:fill="FFFFFF" w:themeFill="background1"/>
            <w:vAlign w:val="center"/>
          </w:tcPr>
          <w:p w14:paraId="1261ECF6" w14:textId="77777777" w:rsidR="006A2D44" w:rsidRPr="00584B89" w:rsidRDefault="006A2D44" w:rsidP="00755FD7">
            <w:pPr>
              <w:jc w:val="center"/>
            </w:pPr>
            <w:r>
              <w:t>1070</w:t>
            </w:r>
          </w:p>
        </w:tc>
        <w:tc>
          <w:tcPr>
            <w:tcW w:w="4869" w:type="dxa"/>
            <w:shd w:val="clear" w:color="auto" w:fill="FFFFFF" w:themeFill="background1"/>
            <w:vAlign w:val="center"/>
          </w:tcPr>
          <w:p w14:paraId="51CC64D2"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2944A2C2"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73014A8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9FBCB5" w14:textId="77777777" w:rsidR="006A2D44" w:rsidRPr="002B0478" w:rsidRDefault="006A2D44" w:rsidP="00AE09B2">
            <w:pPr>
              <w:jc w:val="center"/>
            </w:pPr>
            <w:r w:rsidRPr="002B0478">
              <w:t>1542</w:t>
            </w:r>
          </w:p>
        </w:tc>
        <w:tc>
          <w:tcPr>
            <w:tcW w:w="770" w:type="dxa"/>
            <w:tcBorders>
              <w:left w:val="nil"/>
              <w:right w:val="nil"/>
            </w:tcBorders>
            <w:shd w:val="clear" w:color="auto" w:fill="FFFFFF" w:themeFill="background1"/>
            <w:vAlign w:val="center"/>
          </w:tcPr>
          <w:p w14:paraId="2B17291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2915B09" w14:textId="77777777" w:rsidR="006A2D44" w:rsidRPr="00441635" w:rsidRDefault="006A2D44" w:rsidP="002A7139">
            <w:pPr>
              <w:ind w:left="94" w:right="43"/>
            </w:pPr>
            <w:r w:rsidRPr="00441635">
              <w:t>Transferências do FUNDEB - Complementação da União - VAAT</w:t>
            </w:r>
          </w:p>
        </w:tc>
        <w:tc>
          <w:tcPr>
            <w:tcW w:w="8640" w:type="dxa"/>
            <w:shd w:val="clear" w:color="auto" w:fill="FFFFFF" w:themeFill="background1"/>
            <w:vAlign w:val="center"/>
          </w:tcPr>
          <w:p w14:paraId="0D5E3AC5" w14:textId="77777777" w:rsidR="006A2D44" w:rsidRPr="00441635" w:rsidRDefault="006A2D44" w:rsidP="002A7139">
            <w:pPr>
              <w:jc w:val="both"/>
            </w:pPr>
            <w:r w:rsidRPr="00441635">
              <w:t>Controle dos recursos de Complementação da União ao FUNDEB - VAAT, com base no art. 212-A, inciso V, b,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1DA4FE0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949794" w14:textId="77777777" w:rsidR="006A2D44" w:rsidRPr="002B0478" w:rsidRDefault="006A2D44" w:rsidP="00755FD7">
            <w:pPr>
              <w:jc w:val="center"/>
            </w:pPr>
            <w:r>
              <w:t>1542</w:t>
            </w:r>
          </w:p>
        </w:tc>
        <w:tc>
          <w:tcPr>
            <w:tcW w:w="770" w:type="dxa"/>
            <w:tcBorders>
              <w:left w:val="nil"/>
              <w:right w:val="nil"/>
            </w:tcBorders>
            <w:shd w:val="clear" w:color="auto" w:fill="FFFFFF" w:themeFill="background1"/>
            <w:vAlign w:val="center"/>
          </w:tcPr>
          <w:p w14:paraId="4687B25A" w14:textId="77777777" w:rsidR="006A2D44" w:rsidRPr="00584B89" w:rsidRDefault="006A2D44" w:rsidP="00755FD7">
            <w:pPr>
              <w:jc w:val="center"/>
            </w:pPr>
            <w:r>
              <w:t>1070</w:t>
            </w:r>
          </w:p>
        </w:tc>
        <w:tc>
          <w:tcPr>
            <w:tcW w:w="4869" w:type="dxa"/>
            <w:shd w:val="clear" w:color="auto" w:fill="FFFFFF" w:themeFill="background1"/>
            <w:vAlign w:val="center"/>
          </w:tcPr>
          <w:p w14:paraId="5ED1F944"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385485FD"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33E3FA1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2E29B" w14:textId="77777777" w:rsidR="006A2D44" w:rsidRPr="002B0478" w:rsidRDefault="006A2D44" w:rsidP="00AE09B2">
            <w:pPr>
              <w:jc w:val="center"/>
            </w:pPr>
            <w:r w:rsidRPr="002B0478">
              <w:t>1543</w:t>
            </w:r>
          </w:p>
        </w:tc>
        <w:tc>
          <w:tcPr>
            <w:tcW w:w="770" w:type="dxa"/>
            <w:tcBorders>
              <w:left w:val="nil"/>
              <w:right w:val="nil"/>
            </w:tcBorders>
            <w:shd w:val="clear" w:color="auto" w:fill="FFFFFF" w:themeFill="background1"/>
            <w:vAlign w:val="center"/>
          </w:tcPr>
          <w:p w14:paraId="32AC42C1"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589B5EA" w14:textId="77777777" w:rsidR="006A2D44" w:rsidRPr="00441635" w:rsidRDefault="006A2D44" w:rsidP="002A7139">
            <w:pPr>
              <w:ind w:left="94" w:right="43"/>
            </w:pPr>
            <w:r w:rsidRPr="00441635">
              <w:t>Transferências do FUNDEB - Complementação da União - VAAR</w:t>
            </w:r>
          </w:p>
        </w:tc>
        <w:tc>
          <w:tcPr>
            <w:tcW w:w="8640" w:type="dxa"/>
            <w:shd w:val="clear" w:color="auto" w:fill="FFFFFF" w:themeFill="background1"/>
            <w:vAlign w:val="center"/>
          </w:tcPr>
          <w:p w14:paraId="5F1496A4" w14:textId="77777777" w:rsidR="006A2D44" w:rsidRPr="00441635" w:rsidRDefault="006A2D44" w:rsidP="002A7139">
            <w:pPr>
              <w:jc w:val="both"/>
            </w:pPr>
            <w:r w:rsidRPr="00441635">
              <w:t>Controle dos recursos de Complementação da União ao FUNDEB - VAAR, com base no art. 212-A, inciso V, c da Constituição Federal.</w:t>
            </w:r>
          </w:p>
        </w:tc>
      </w:tr>
      <w:tr w:rsidR="006A2D44" w14:paraId="6444CBB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EA032" w14:textId="77777777" w:rsidR="006A2D44" w:rsidRPr="002B0478" w:rsidRDefault="006A2D44" w:rsidP="00755FD7">
            <w:pPr>
              <w:jc w:val="center"/>
            </w:pPr>
            <w:r>
              <w:t>1543</w:t>
            </w:r>
          </w:p>
        </w:tc>
        <w:tc>
          <w:tcPr>
            <w:tcW w:w="770" w:type="dxa"/>
            <w:tcBorders>
              <w:left w:val="nil"/>
              <w:right w:val="nil"/>
            </w:tcBorders>
            <w:shd w:val="clear" w:color="auto" w:fill="FFFFFF" w:themeFill="background1"/>
            <w:vAlign w:val="center"/>
          </w:tcPr>
          <w:p w14:paraId="02547576" w14:textId="77777777" w:rsidR="006A2D44" w:rsidRPr="00584B89" w:rsidRDefault="006A2D44" w:rsidP="00755FD7">
            <w:pPr>
              <w:jc w:val="center"/>
            </w:pPr>
            <w:r>
              <w:t>1070</w:t>
            </w:r>
          </w:p>
        </w:tc>
        <w:tc>
          <w:tcPr>
            <w:tcW w:w="4869" w:type="dxa"/>
            <w:shd w:val="clear" w:color="auto" w:fill="FFFFFF" w:themeFill="background1"/>
            <w:vAlign w:val="center"/>
          </w:tcPr>
          <w:p w14:paraId="7D2AD46E"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6F247260"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1EB0B1F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488C57" w14:textId="77777777" w:rsidR="006A2D44" w:rsidRPr="002B0478" w:rsidRDefault="006A2D44" w:rsidP="00AE09B2">
            <w:pPr>
              <w:jc w:val="center"/>
            </w:pPr>
            <w:r w:rsidRPr="002B0478">
              <w:t>1544</w:t>
            </w:r>
          </w:p>
        </w:tc>
        <w:tc>
          <w:tcPr>
            <w:tcW w:w="770" w:type="dxa"/>
            <w:tcBorders>
              <w:left w:val="nil"/>
              <w:right w:val="nil"/>
            </w:tcBorders>
            <w:shd w:val="clear" w:color="auto" w:fill="FFFFFF" w:themeFill="background1"/>
            <w:vAlign w:val="center"/>
          </w:tcPr>
          <w:p w14:paraId="003CC36B"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621A33C" w14:textId="77777777" w:rsidR="006A2D44" w:rsidRPr="00441635" w:rsidRDefault="006A2D44" w:rsidP="002A7139">
            <w:pPr>
              <w:ind w:left="94" w:right="43"/>
            </w:pPr>
            <w:r w:rsidRPr="00441635">
              <w:t>Recursos de Precatórios do FUNDEF</w:t>
            </w:r>
          </w:p>
        </w:tc>
        <w:tc>
          <w:tcPr>
            <w:tcW w:w="8640" w:type="dxa"/>
            <w:shd w:val="clear" w:color="auto" w:fill="FFFFFF" w:themeFill="background1"/>
            <w:vAlign w:val="center"/>
          </w:tcPr>
          <w:p w14:paraId="437FF397" w14:textId="77777777" w:rsidR="006A2D44" w:rsidRPr="00441635" w:rsidRDefault="006A2D44" w:rsidP="002A7139">
            <w:pPr>
              <w:jc w:val="both"/>
            </w:pPr>
            <w:r w:rsidRPr="00441635">
              <w:t>Controle dos recursos advindos do recebimento de precatórios derivados de ações judiciais associadas com a complementação devida pela União ao Fundo de Manutenção e Desenvolvimento do Ensino Fundamental e de Valorização do Magistério dos demais entes federados (Precatórios Fundef).</w:t>
            </w:r>
          </w:p>
        </w:tc>
      </w:tr>
      <w:tr w:rsidR="006A2D44" w14:paraId="78A0663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A7F67E" w14:textId="77777777" w:rsidR="006A2D44" w:rsidRPr="002B0478" w:rsidRDefault="006A2D44" w:rsidP="00AE09B2">
            <w:pPr>
              <w:jc w:val="center"/>
            </w:pPr>
            <w:r w:rsidRPr="002B0478">
              <w:t>1550</w:t>
            </w:r>
          </w:p>
        </w:tc>
        <w:tc>
          <w:tcPr>
            <w:tcW w:w="770" w:type="dxa"/>
            <w:tcBorders>
              <w:left w:val="nil"/>
              <w:right w:val="nil"/>
            </w:tcBorders>
            <w:shd w:val="clear" w:color="auto" w:fill="FFFFFF" w:themeFill="background1"/>
            <w:vAlign w:val="center"/>
          </w:tcPr>
          <w:p w14:paraId="75A82E9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0104992" w14:textId="77777777" w:rsidR="006A2D44" w:rsidRPr="00441635" w:rsidRDefault="006A2D44" w:rsidP="002A7139">
            <w:pPr>
              <w:ind w:left="94" w:right="43"/>
            </w:pPr>
            <w:r w:rsidRPr="00441635">
              <w:t>Transferência do Salário-Educação</w:t>
            </w:r>
          </w:p>
        </w:tc>
        <w:tc>
          <w:tcPr>
            <w:tcW w:w="8640" w:type="dxa"/>
            <w:shd w:val="clear" w:color="auto" w:fill="FFFFFF" w:themeFill="background1"/>
            <w:vAlign w:val="center"/>
          </w:tcPr>
          <w:p w14:paraId="1BE3437A" w14:textId="77777777" w:rsidR="006A2D44" w:rsidRPr="00441635" w:rsidRDefault="006A2D44" w:rsidP="002A7139">
            <w:pPr>
              <w:jc w:val="both"/>
            </w:pPr>
            <w:r w:rsidRPr="00441635">
              <w:t>Controle dos recursos originários de transferências recebidas do Fundo Nacional do Desenvolvimento da Educação – FNDE, relativos aos repasses referentes ao salário-educação.</w:t>
            </w:r>
          </w:p>
        </w:tc>
      </w:tr>
      <w:tr w:rsidR="006A2D44" w14:paraId="1C006CD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7DAC49" w14:textId="77777777" w:rsidR="006A2D44" w:rsidRPr="002B0478" w:rsidRDefault="006A2D44" w:rsidP="00AE09B2">
            <w:pPr>
              <w:jc w:val="center"/>
            </w:pPr>
            <w:r w:rsidRPr="002B0478">
              <w:t>1551</w:t>
            </w:r>
          </w:p>
        </w:tc>
        <w:tc>
          <w:tcPr>
            <w:tcW w:w="770" w:type="dxa"/>
            <w:tcBorders>
              <w:left w:val="nil"/>
              <w:right w:val="nil"/>
            </w:tcBorders>
            <w:shd w:val="clear" w:color="auto" w:fill="FFFFFF" w:themeFill="background1"/>
            <w:vAlign w:val="center"/>
          </w:tcPr>
          <w:p w14:paraId="3C474CCE"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65A3DF9" w14:textId="77777777" w:rsidR="006A2D44" w:rsidRPr="00441635" w:rsidRDefault="006A2D44" w:rsidP="002A7139">
            <w:pPr>
              <w:ind w:left="94" w:right="43"/>
            </w:pPr>
            <w:r w:rsidRPr="00441635">
              <w:t>Transferências de Recursos do FNDE Referentes ao Programa Dinheiro Direto na Escola (PDDE)</w:t>
            </w:r>
          </w:p>
        </w:tc>
        <w:tc>
          <w:tcPr>
            <w:tcW w:w="8640" w:type="dxa"/>
            <w:shd w:val="clear" w:color="auto" w:fill="FFFFFF" w:themeFill="background1"/>
            <w:vAlign w:val="center"/>
          </w:tcPr>
          <w:p w14:paraId="1F0849B5" w14:textId="77777777" w:rsidR="006A2D44" w:rsidRPr="00441635" w:rsidRDefault="006A2D44" w:rsidP="002A7139">
            <w:pPr>
              <w:jc w:val="both"/>
            </w:pPr>
            <w:r w:rsidRPr="00441635">
              <w:t>Controle dos recursos originários de transferências do Fundo Nacional do Desenvolvimento da Educação – FNDE, destinados ao Programa Dinheiro Direto na Escola (PDDE).</w:t>
            </w:r>
          </w:p>
        </w:tc>
      </w:tr>
      <w:tr w:rsidR="006A2D44" w14:paraId="436CD6E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5C1D8A" w14:textId="77777777" w:rsidR="006A2D44" w:rsidRPr="002B0478" w:rsidRDefault="006A2D44" w:rsidP="00AE09B2">
            <w:pPr>
              <w:jc w:val="center"/>
            </w:pPr>
            <w:r w:rsidRPr="002B0478">
              <w:lastRenderedPageBreak/>
              <w:t>1552</w:t>
            </w:r>
          </w:p>
        </w:tc>
        <w:tc>
          <w:tcPr>
            <w:tcW w:w="770" w:type="dxa"/>
            <w:tcBorders>
              <w:left w:val="nil"/>
              <w:right w:val="nil"/>
            </w:tcBorders>
            <w:shd w:val="clear" w:color="auto" w:fill="FFFFFF" w:themeFill="background1"/>
            <w:vAlign w:val="center"/>
          </w:tcPr>
          <w:p w14:paraId="03E6222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EB83484" w14:textId="77777777" w:rsidR="006A2D44" w:rsidRPr="00441635" w:rsidRDefault="006A2D44" w:rsidP="002A7139">
            <w:pPr>
              <w:ind w:left="94" w:right="43"/>
            </w:pPr>
            <w:r w:rsidRPr="00441635">
              <w:t>Transferências de Recursos do FNDE Referentes ao Programa Nacional de Alimentação Escolar (PNAE)</w:t>
            </w:r>
          </w:p>
        </w:tc>
        <w:tc>
          <w:tcPr>
            <w:tcW w:w="8640" w:type="dxa"/>
            <w:shd w:val="clear" w:color="auto" w:fill="FFFFFF" w:themeFill="background1"/>
            <w:vAlign w:val="center"/>
          </w:tcPr>
          <w:p w14:paraId="6BC36E56" w14:textId="77777777" w:rsidR="006A2D44" w:rsidRPr="00441635" w:rsidRDefault="006A2D44" w:rsidP="002A7139">
            <w:pPr>
              <w:jc w:val="both"/>
            </w:pPr>
            <w:r w:rsidRPr="00441635">
              <w:t>Controle dos recursos originários de transferências do Fundo Nacional do Desenvolvimento da Educação – FNDE, destinados ao Programa Nacional de Alimentação Escolar (PNAE).</w:t>
            </w:r>
          </w:p>
        </w:tc>
      </w:tr>
      <w:tr w:rsidR="006A2D44" w14:paraId="5F5BCFF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7D008F" w14:textId="77777777" w:rsidR="006A2D44" w:rsidRPr="002B0478" w:rsidRDefault="006A2D44" w:rsidP="00AE09B2">
            <w:pPr>
              <w:jc w:val="center"/>
            </w:pPr>
            <w:r w:rsidRPr="002B0478">
              <w:t>1553</w:t>
            </w:r>
          </w:p>
        </w:tc>
        <w:tc>
          <w:tcPr>
            <w:tcW w:w="770" w:type="dxa"/>
            <w:tcBorders>
              <w:left w:val="nil"/>
              <w:right w:val="nil"/>
            </w:tcBorders>
            <w:shd w:val="clear" w:color="auto" w:fill="FFFFFF" w:themeFill="background1"/>
            <w:vAlign w:val="center"/>
          </w:tcPr>
          <w:p w14:paraId="738B40F8"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0484DD3" w14:textId="77777777" w:rsidR="006A2D44" w:rsidRPr="00441635" w:rsidRDefault="006A2D44" w:rsidP="002A7139">
            <w:pPr>
              <w:ind w:left="94" w:right="43"/>
            </w:pPr>
            <w:r w:rsidRPr="00441635">
              <w:t>Transferências de Recursos do FNDE Referentes ao Programa Nacional de Apoio ao Transporte Escolar (PNATE)</w:t>
            </w:r>
          </w:p>
        </w:tc>
        <w:tc>
          <w:tcPr>
            <w:tcW w:w="8640" w:type="dxa"/>
            <w:shd w:val="clear" w:color="auto" w:fill="FFFFFF" w:themeFill="background1"/>
            <w:vAlign w:val="center"/>
          </w:tcPr>
          <w:p w14:paraId="30DE6880" w14:textId="77777777" w:rsidR="006A2D44" w:rsidRPr="00441635" w:rsidRDefault="006A2D44" w:rsidP="002A7139">
            <w:pPr>
              <w:jc w:val="both"/>
            </w:pPr>
            <w:r w:rsidRPr="00441635">
              <w:t>Controle dos recursos originários de transferências do Fundo Nacional do Desenvolvimento da Educação – FNDE, destinados ao Programa Nacional de Apoio ao Transporte Escolar (PNATE).</w:t>
            </w:r>
          </w:p>
        </w:tc>
      </w:tr>
      <w:tr w:rsidR="006A2D44" w14:paraId="5A814AE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460BEC" w14:textId="77777777" w:rsidR="006A2D44" w:rsidRPr="002B0478" w:rsidRDefault="006A2D44" w:rsidP="00AE09B2">
            <w:pPr>
              <w:jc w:val="center"/>
            </w:pPr>
            <w:r w:rsidRPr="002B0478">
              <w:t>1569</w:t>
            </w:r>
          </w:p>
        </w:tc>
        <w:tc>
          <w:tcPr>
            <w:tcW w:w="770" w:type="dxa"/>
            <w:tcBorders>
              <w:left w:val="nil"/>
              <w:right w:val="nil"/>
            </w:tcBorders>
            <w:shd w:val="clear" w:color="auto" w:fill="FFFFFF" w:themeFill="background1"/>
            <w:vAlign w:val="center"/>
          </w:tcPr>
          <w:p w14:paraId="7A444ABA"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8F3B44A" w14:textId="77777777" w:rsidR="006A2D44" w:rsidRPr="00441635" w:rsidRDefault="006A2D44" w:rsidP="002A7139">
            <w:pPr>
              <w:ind w:left="94" w:right="43"/>
            </w:pPr>
            <w:r w:rsidRPr="00441635">
              <w:t>Outras Transferências de Recursos do FNDE</w:t>
            </w:r>
          </w:p>
        </w:tc>
        <w:tc>
          <w:tcPr>
            <w:tcW w:w="8640" w:type="dxa"/>
            <w:shd w:val="clear" w:color="auto" w:fill="FFFFFF" w:themeFill="background1"/>
            <w:vAlign w:val="center"/>
          </w:tcPr>
          <w:p w14:paraId="285831F5" w14:textId="77777777" w:rsidR="006A2D44" w:rsidRPr="00441635" w:rsidRDefault="006A2D44" w:rsidP="002A7139">
            <w:pPr>
              <w:jc w:val="both"/>
            </w:pPr>
            <w:r w:rsidRPr="00441635">
              <w:t>Controle dos demais recursos originários de transferências do Fundo Nacional do Desenvolvimento da Educação – FNDE.</w:t>
            </w:r>
          </w:p>
        </w:tc>
      </w:tr>
      <w:tr w:rsidR="006A2D44" w14:paraId="3BCA56A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22B9DD" w14:textId="77777777" w:rsidR="006A2D44" w:rsidRPr="002B0478" w:rsidRDefault="006A2D44" w:rsidP="00AE09B2">
            <w:pPr>
              <w:jc w:val="center"/>
            </w:pPr>
            <w:r w:rsidRPr="002B0478">
              <w:t>1570</w:t>
            </w:r>
          </w:p>
        </w:tc>
        <w:tc>
          <w:tcPr>
            <w:tcW w:w="770" w:type="dxa"/>
            <w:tcBorders>
              <w:left w:val="nil"/>
              <w:right w:val="nil"/>
            </w:tcBorders>
            <w:shd w:val="clear" w:color="auto" w:fill="FFFFFF" w:themeFill="background1"/>
            <w:vAlign w:val="center"/>
          </w:tcPr>
          <w:p w14:paraId="28410D2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2A18D84" w14:textId="77777777" w:rsidR="006A2D44" w:rsidRPr="00441635" w:rsidRDefault="006A2D44" w:rsidP="002A7139">
            <w:pPr>
              <w:ind w:left="94" w:right="43"/>
            </w:pPr>
            <w:r w:rsidRPr="00441635">
              <w:t>Transferências do Governo Federal referentes a Convênios e outros Repasses vinculados à Educação</w:t>
            </w:r>
          </w:p>
        </w:tc>
        <w:tc>
          <w:tcPr>
            <w:tcW w:w="8640" w:type="dxa"/>
            <w:shd w:val="clear" w:color="auto" w:fill="FFFFFF" w:themeFill="background1"/>
            <w:vAlign w:val="center"/>
          </w:tcPr>
          <w:p w14:paraId="6ABEFBAF" w14:textId="77777777" w:rsidR="006A2D44" w:rsidRPr="00441635" w:rsidRDefault="006A2D44" w:rsidP="002A7139">
            <w:pPr>
              <w:jc w:val="both"/>
            </w:pPr>
            <w:r w:rsidRPr="00441635">
              <w:t>Controle dos recursos originários de transferências em decorrência da celebração de convênios, contratos de repasse e termos de parceria com a União, cuja destinação encontra-se vinculada a programas da educação.</w:t>
            </w:r>
          </w:p>
        </w:tc>
      </w:tr>
      <w:tr w:rsidR="006A2D44" w14:paraId="2A47D9E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6ACB43" w14:textId="77777777" w:rsidR="006A2D44" w:rsidRPr="002B0478" w:rsidRDefault="006A2D44" w:rsidP="00AE09B2">
            <w:pPr>
              <w:jc w:val="center"/>
            </w:pPr>
            <w:r w:rsidRPr="002B0478">
              <w:t>1571</w:t>
            </w:r>
          </w:p>
        </w:tc>
        <w:tc>
          <w:tcPr>
            <w:tcW w:w="770" w:type="dxa"/>
            <w:tcBorders>
              <w:left w:val="nil"/>
              <w:right w:val="nil"/>
            </w:tcBorders>
            <w:shd w:val="clear" w:color="auto" w:fill="FFFFFF" w:themeFill="background1"/>
            <w:vAlign w:val="center"/>
          </w:tcPr>
          <w:p w14:paraId="0804A29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4DDEE6B" w14:textId="77777777" w:rsidR="006A2D44" w:rsidRPr="00441635" w:rsidRDefault="006A2D44" w:rsidP="002A7139">
            <w:pPr>
              <w:ind w:left="94" w:right="43"/>
            </w:pPr>
            <w:r w:rsidRPr="00441635">
              <w:t>Transferências do Estado referentes a Convênios e outros Repasses vinculados à Educação</w:t>
            </w:r>
          </w:p>
        </w:tc>
        <w:tc>
          <w:tcPr>
            <w:tcW w:w="8640" w:type="dxa"/>
            <w:shd w:val="clear" w:color="auto" w:fill="FFFFFF" w:themeFill="background1"/>
            <w:vAlign w:val="center"/>
          </w:tcPr>
          <w:p w14:paraId="411052DE"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os Estados, cuja destinação encontra-se vinculada a programas da educação.</w:t>
            </w:r>
          </w:p>
        </w:tc>
      </w:tr>
      <w:tr w:rsidR="006A2D44" w14:paraId="6CBB05F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E4E4D" w14:textId="77777777" w:rsidR="006A2D44" w:rsidRPr="002B0478" w:rsidRDefault="006A2D44" w:rsidP="00AE09B2">
            <w:pPr>
              <w:jc w:val="center"/>
            </w:pPr>
            <w:r w:rsidRPr="002B0478">
              <w:t>1572</w:t>
            </w:r>
          </w:p>
        </w:tc>
        <w:tc>
          <w:tcPr>
            <w:tcW w:w="770" w:type="dxa"/>
            <w:tcBorders>
              <w:left w:val="nil"/>
              <w:right w:val="nil"/>
            </w:tcBorders>
            <w:shd w:val="clear" w:color="auto" w:fill="FFFFFF" w:themeFill="background1"/>
            <w:vAlign w:val="center"/>
          </w:tcPr>
          <w:p w14:paraId="058EB758"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F1C5680" w14:textId="77777777" w:rsidR="006A2D44" w:rsidRPr="00441635" w:rsidRDefault="006A2D44" w:rsidP="002A7139">
            <w:pPr>
              <w:ind w:left="94" w:right="43"/>
            </w:pPr>
            <w:r w:rsidRPr="00441635">
              <w:t>Transferências de Municípios referentes a Convênios e outros Repasses vinculados à Educação</w:t>
            </w:r>
          </w:p>
        </w:tc>
        <w:tc>
          <w:tcPr>
            <w:tcW w:w="8640" w:type="dxa"/>
            <w:shd w:val="clear" w:color="auto" w:fill="FFFFFF" w:themeFill="background1"/>
            <w:vAlign w:val="center"/>
          </w:tcPr>
          <w:p w14:paraId="0D2F5ACC"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outros municípios, cuja destinação encontra-se vinculada a programas da educação.</w:t>
            </w:r>
          </w:p>
        </w:tc>
      </w:tr>
      <w:tr w:rsidR="006A2D44" w14:paraId="0584215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E0EE55" w14:textId="77777777" w:rsidR="006A2D44" w:rsidRPr="002B0478" w:rsidRDefault="006A2D44" w:rsidP="00AE09B2">
            <w:pPr>
              <w:jc w:val="center"/>
            </w:pPr>
            <w:r w:rsidRPr="002B0478">
              <w:t>1573</w:t>
            </w:r>
          </w:p>
        </w:tc>
        <w:tc>
          <w:tcPr>
            <w:tcW w:w="770" w:type="dxa"/>
            <w:tcBorders>
              <w:left w:val="nil"/>
              <w:right w:val="nil"/>
            </w:tcBorders>
            <w:shd w:val="clear" w:color="auto" w:fill="FFFFFF" w:themeFill="background1"/>
            <w:vAlign w:val="center"/>
          </w:tcPr>
          <w:p w14:paraId="19241AC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9252834" w14:textId="77777777" w:rsidR="006A2D44" w:rsidRPr="00441635" w:rsidRDefault="006A2D44" w:rsidP="002A7139">
            <w:pPr>
              <w:ind w:left="94" w:right="43"/>
            </w:pPr>
            <w:r w:rsidRPr="00441635">
              <w:t>Royalties do Petróleo e Gás Natural Vinculados à Educação</w:t>
            </w:r>
          </w:p>
        </w:tc>
        <w:tc>
          <w:tcPr>
            <w:tcW w:w="8640" w:type="dxa"/>
            <w:shd w:val="clear" w:color="auto" w:fill="FFFFFF" w:themeFill="background1"/>
            <w:vAlign w:val="center"/>
          </w:tcPr>
          <w:p w14:paraId="418424CA" w14:textId="77777777" w:rsidR="006A2D44" w:rsidRPr="00441635" w:rsidRDefault="006A2D44" w:rsidP="002A7139">
            <w:pPr>
              <w:jc w:val="both"/>
            </w:pPr>
            <w:r w:rsidRPr="00441635">
              <w:t>Controle dos recursos vinculados à Educação, originários de transferências recebidas pelo Município, relativos  a Royalties e Participação Especial – Art. 2º da Lei nº 12.858/2013.</w:t>
            </w:r>
          </w:p>
        </w:tc>
      </w:tr>
      <w:tr w:rsidR="006A2D44" w14:paraId="40A2C62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FEE24A" w14:textId="77777777" w:rsidR="006A2D44" w:rsidRPr="002B0478" w:rsidRDefault="006A2D44" w:rsidP="00AE09B2">
            <w:pPr>
              <w:jc w:val="center"/>
            </w:pPr>
            <w:r w:rsidRPr="002B0478">
              <w:t>1574</w:t>
            </w:r>
          </w:p>
        </w:tc>
        <w:tc>
          <w:tcPr>
            <w:tcW w:w="770" w:type="dxa"/>
            <w:tcBorders>
              <w:left w:val="nil"/>
              <w:right w:val="nil"/>
            </w:tcBorders>
            <w:shd w:val="clear" w:color="auto" w:fill="FFFFFF" w:themeFill="background1"/>
            <w:vAlign w:val="center"/>
          </w:tcPr>
          <w:p w14:paraId="253BFDC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982E342" w14:textId="77777777" w:rsidR="006A2D44" w:rsidRPr="00441635" w:rsidRDefault="006A2D44" w:rsidP="002A7139">
            <w:pPr>
              <w:ind w:left="94" w:right="43"/>
            </w:pPr>
            <w:r w:rsidRPr="00441635">
              <w:t>Operações de Crédito Vinculadas à Educação</w:t>
            </w:r>
          </w:p>
        </w:tc>
        <w:tc>
          <w:tcPr>
            <w:tcW w:w="8640" w:type="dxa"/>
            <w:shd w:val="clear" w:color="auto" w:fill="FFFFFF" w:themeFill="background1"/>
            <w:vAlign w:val="center"/>
          </w:tcPr>
          <w:p w14:paraId="7D54FE0A" w14:textId="77777777" w:rsidR="006A2D44" w:rsidRPr="00441635" w:rsidRDefault="006A2D44" w:rsidP="002A7139">
            <w:pPr>
              <w:jc w:val="both"/>
            </w:pPr>
            <w:r w:rsidRPr="00441635">
              <w:t>Controle dos recursos originários de operações de crédito, cuja destinação encontra-se vinculada a programas da educação.</w:t>
            </w:r>
          </w:p>
        </w:tc>
      </w:tr>
      <w:tr w:rsidR="006A2D44" w14:paraId="3304271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97F3F9" w14:textId="77777777" w:rsidR="006A2D44" w:rsidRPr="002B0478" w:rsidRDefault="006A2D44" w:rsidP="00AE09B2">
            <w:pPr>
              <w:jc w:val="center"/>
            </w:pPr>
            <w:r w:rsidRPr="002B0478">
              <w:t>1575</w:t>
            </w:r>
          </w:p>
        </w:tc>
        <w:tc>
          <w:tcPr>
            <w:tcW w:w="770" w:type="dxa"/>
            <w:tcBorders>
              <w:left w:val="nil"/>
              <w:right w:val="nil"/>
            </w:tcBorders>
            <w:shd w:val="clear" w:color="auto" w:fill="FFFFFF" w:themeFill="background1"/>
            <w:vAlign w:val="center"/>
          </w:tcPr>
          <w:p w14:paraId="4377675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6C3F37B" w14:textId="77777777" w:rsidR="006A2D44" w:rsidRPr="00441635" w:rsidRDefault="006A2D44" w:rsidP="002A7139">
            <w:pPr>
              <w:ind w:left="94" w:right="43"/>
            </w:pPr>
            <w:r w:rsidRPr="00441635">
              <w:t>Outras Transferências de Convênios e Instrumentos Congêneres vinculados à Educação</w:t>
            </w:r>
          </w:p>
        </w:tc>
        <w:tc>
          <w:tcPr>
            <w:tcW w:w="8640" w:type="dxa"/>
            <w:shd w:val="clear" w:color="auto" w:fill="FFFFFF" w:themeFill="background1"/>
            <w:vAlign w:val="center"/>
          </w:tcPr>
          <w:p w14:paraId="36609A17" w14:textId="77777777" w:rsidR="006A2D44" w:rsidRPr="00441635" w:rsidRDefault="006A2D44" w:rsidP="002A7139">
            <w:pPr>
              <w:jc w:val="both"/>
            </w:pPr>
            <w:r w:rsidRPr="00441635">
              <w:t>Controle dos recursos originários de transferências de entidades privadas, estrangeiras ou multigovernamentais em virtude de assinatura de convênios e instrumentos congêneres, cuja destinação encontra-se vinculada a programas de educação.</w:t>
            </w:r>
          </w:p>
        </w:tc>
      </w:tr>
      <w:tr w:rsidR="006A2D44" w14:paraId="12E9C21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5D7DAB" w14:textId="77777777" w:rsidR="006A2D44" w:rsidRPr="002B0478" w:rsidRDefault="006A2D44" w:rsidP="00AE09B2">
            <w:pPr>
              <w:jc w:val="center"/>
            </w:pPr>
            <w:r w:rsidRPr="002B0478">
              <w:t>1576</w:t>
            </w:r>
          </w:p>
        </w:tc>
        <w:tc>
          <w:tcPr>
            <w:tcW w:w="770" w:type="dxa"/>
            <w:tcBorders>
              <w:left w:val="nil"/>
              <w:right w:val="nil"/>
            </w:tcBorders>
            <w:shd w:val="clear" w:color="auto" w:fill="FFFFFF" w:themeFill="background1"/>
            <w:vAlign w:val="center"/>
          </w:tcPr>
          <w:p w14:paraId="3AAAE5C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93F0420" w14:textId="77777777" w:rsidR="006A2D44" w:rsidRPr="00441635" w:rsidRDefault="006A2D44" w:rsidP="002A7139">
            <w:pPr>
              <w:ind w:left="94" w:right="43"/>
            </w:pPr>
            <w:r w:rsidRPr="00441635">
              <w:t>Transferências de Recursos dos Estados para programas de educação</w:t>
            </w:r>
          </w:p>
        </w:tc>
        <w:tc>
          <w:tcPr>
            <w:tcW w:w="8640" w:type="dxa"/>
            <w:shd w:val="clear" w:color="auto" w:fill="FFFFFF" w:themeFill="background1"/>
            <w:vAlign w:val="center"/>
          </w:tcPr>
          <w:p w14:paraId="118E15DF" w14:textId="77777777" w:rsidR="006A2D44" w:rsidRPr="00441635" w:rsidRDefault="006A2D44" w:rsidP="002A7139">
            <w:pPr>
              <w:jc w:val="both"/>
            </w:pPr>
            <w:r w:rsidRPr="00441635">
              <w:t>Controle dos recursos transferidos pelos Estados para programas de educação, que não decorram de celebração de convênios, contratos de repasse e termos de parceria.</w:t>
            </w:r>
          </w:p>
        </w:tc>
      </w:tr>
      <w:tr w:rsidR="006A2D44" w14:paraId="52532D9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88B8F" w14:textId="77777777" w:rsidR="006A2D44" w:rsidRPr="002B0478" w:rsidRDefault="006A2D44" w:rsidP="00AE09B2">
            <w:pPr>
              <w:jc w:val="center"/>
            </w:pPr>
            <w:r w:rsidRPr="002B0478">
              <w:t>1599</w:t>
            </w:r>
          </w:p>
        </w:tc>
        <w:tc>
          <w:tcPr>
            <w:tcW w:w="770" w:type="dxa"/>
            <w:tcBorders>
              <w:left w:val="nil"/>
              <w:right w:val="nil"/>
            </w:tcBorders>
            <w:shd w:val="clear" w:color="auto" w:fill="FFFFFF" w:themeFill="background1"/>
            <w:vAlign w:val="center"/>
          </w:tcPr>
          <w:p w14:paraId="249EA93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5CD9823" w14:textId="77777777" w:rsidR="006A2D44" w:rsidRPr="00441635" w:rsidRDefault="006A2D44" w:rsidP="002A7139">
            <w:pPr>
              <w:ind w:left="94" w:right="43"/>
            </w:pPr>
            <w:r w:rsidRPr="00441635">
              <w:t>Outros Recursos Vinculados à Educação</w:t>
            </w:r>
          </w:p>
        </w:tc>
        <w:tc>
          <w:tcPr>
            <w:tcW w:w="8640" w:type="dxa"/>
            <w:shd w:val="clear" w:color="auto" w:fill="FFFFFF" w:themeFill="background1"/>
            <w:vAlign w:val="center"/>
          </w:tcPr>
          <w:p w14:paraId="6B5260A9" w14:textId="77777777" w:rsidR="006A2D44" w:rsidRPr="00441635" w:rsidRDefault="006A2D44" w:rsidP="002A7139">
            <w:pPr>
              <w:jc w:val="both"/>
            </w:pPr>
            <w:r w:rsidRPr="00441635">
              <w:t>Controle dos demais recursos vinculados à Educação.</w:t>
            </w:r>
          </w:p>
        </w:tc>
      </w:tr>
      <w:tr w:rsidR="00DA779C" w14:paraId="6C68CD9E"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5C0950AC" w14:textId="77777777" w:rsidR="00DA779C" w:rsidRDefault="00DA779C" w:rsidP="00755FD7">
            <w:pPr>
              <w:jc w:val="center"/>
            </w:pPr>
            <w:r w:rsidRPr="00E012A7">
              <w:t xml:space="preserve">RECURSOS </w:t>
            </w:r>
            <w:r>
              <w:t>VINCULADOS À SAÚDE</w:t>
            </w:r>
          </w:p>
        </w:tc>
      </w:tr>
      <w:tr w:rsidR="006A2D44" w14:paraId="1EAAA68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51F43" w14:textId="77777777" w:rsidR="006A2D44" w:rsidRPr="002B0478" w:rsidRDefault="006A2D44" w:rsidP="00AE09B2">
            <w:pPr>
              <w:jc w:val="center"/>
            </w:pPr>
            <w:r w:rsidRPr="002B0478">
              <w:t>1600</w:t>
            </w:r>
          </w:p>
        </w:tc>
        <w:tc>
          <w:tcPr>
            <w:tcW w:w="770" w:type="dxa"/>
            <w:tcBorders>
              <w:left w:val="nil"/>
              <w:right w:val="nil"/>
            </w:tcBorders>
            <w:shd w:val="clear" w:color="auto" w:fill="FFFFFF" w:themeFill="background1"/>
            <w:vAlign w:val="center"/>
          </w:tcPr>
          <w:p w14:paraId="58AD005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FF3E45F" w14:textId="77777777" w:rsidR="006A2D44" w:rsidRPr="00441635" w:rsidRDefault="006A2D44" w:rsidP="002A7139">
            <w:pPr>
              <w:ind w:left="94" w:right="43"/>
            </w:pPr>
            <w:r w:rsidRPr="00441635">
              <w:t>Transferências Fundo a Fundo de Recursos do SUS provenientes do Governo Federal - Bloco de Manutenção das Ações e Serviços Públicos de Saúde</w:t>
            </w:r>
          </w:p>
        </w:tc>
        <w:tc>
          <w:tcPr>
            <w:tcW w:w="8640" w:type="dxa"/>
            <w:shd w:val="clear" w:color="auto" w:fill="FFFFFF" w:themeFill="background1"/>
            <w:vAlign w:val="center"/>
          </w:tcPr>
          <w:p w14:paraId="4A8D02A1" w14:textId="77777777" w:rsidR="006A2D44" w:rsidRPr="00441635" w:rsidRDefault="006A2D44" w:rsidP="002A7139">
            <w:pPr>
              <w:jc w:val="both"/>
            </w:pPr>
            <w:r w:rsidRPr="00441635">
              <w:t>Controle dos recursos originários de transferências do Fundo Nacional de Saúde, referentes ao Sistema Único de Saúde (SUS) e relacionados ao Bloco de Manutenção das Ações e Serviços Públicos de Saúde.</w:t>
            </w:r>
          </w:p>
        </w:tc>
      </w:tr>
      <w:tr w:rsidR="006A2D44" w14:paraId="796A800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C3E3FD" w14:textId="77777777" w:rsidR="006A2D44" w:rsidRPr="002B0478" w:rsidRDefault="006A2D44" w:rsidP="00AE09B2">
            <w:pPr>
              <w:jc w:val="center"/>
            </w:pPr>
            <w:r w:rsidRPr="002B0478">
              <w:t>1601</w:t>
            </w:r>
          </w:p>
        </w:tc>
        <w:tc>
          <w:tcPr>
            <w:tcW w:w="770" w:type="dxa"/>
            <w:tcBorders>
              <w:left w:val="nil"/>
              <w:right w:val="nil"/>
            </w:tcBorders>
            <w:shd w:val="clear" w:color="auto" w:fill="FFFFFF" w:themeFill="background1"/>
            <w:vAlign w:val="center"/>
          </w:tcPr>
          <w:p w14:paraId="5D0E0AF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EC6BBEE" w14:textId="77777777" w:rsidR="006A2D44" w:rsidRPr="00441635" w:rsidRDefault="006A2D44" w:rsidP="002A7139">
            <w:pPr>
              <w:ind w:left="94" w:right="43"/>
            </w:pPr>
            <w:r w:rsidRPr="00441635">
              <w:t>Transferências Fundo a Fundo de Recursos do SUS provenientes do Governo Federal - Bloco de Estruturação da Rede de Serviços Públicos de Saúde</w:t>
            </w:r>
          </w:p>
        </w:tc>
        <w:tc>
          <w:tcPr>
            <w:tcW w:w="8640" w:type="dxa"/>
            <w:shd w:val="clear" w:color="auto" w:fill="FFFFFF" w:themeFill="background1"/>
            <w:vAlign w:val="center"/>
          </w:tcPr>
          <w:p w14:paraId="29248762" w14:textId="77777777" w:rsidR="006A2D44" w:rsidRPr="00441635" w:rsidRDefault="006A2D44" w:rsidP="002A7139">
            <w:pPr>
              <w:jc w:val="both"/>
            </w:pPr>
            <w:r w:rsidRPr="00441635">
              <w:t>Controle dos recursos originários de transferências do Fundo Nacional de Saúde, referentes ao Sistema Único de Saúde (SUS) e relacionados ao Bloco de Estruturação na Rede de Serviços Públicos de Saúde.</w:t>
            </w:r>
          </w:p>
        </w:tc>
      </w:tr>
      <w:tr w:rsidR="006A2D44" w14:paraId="39C9E77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FA7E7" w14:textId="77777777" w:rsidR="006A2D44" w:rsidRPr="002B0478" w:rsidRDefault="006A2D44" w:rsidP="00AE09B2">
            <w:pPr>
              <w:jc w:val="center"/>
            </w:pPr>
            <w:r w:rsidRPr="002B0478">
              <w:lastRenderedPageBreak/>
              <w:t>1602</w:t>
            </w:r>
          </w:p>
        </w:tc>
        <w:tc>
          <w:tcPr>
            <w:tcW w:w="770" w:type="dxa"/>
            <w:tcBorders>
              <w:left w:val="nil"/>
              <w:right w:val="nil"/>
            </w:tcBorders>
            <w:shd w:val="clear" w:color="auto" w:fill="FFFFFF" w:themeFill="background1"/>
            <w:vAlign w:val="center"/>
          </w:tcPr>
          <w:p w14:paraId="2499047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D4DF266" w14:textId="77777777" w:rsidR="006A2D44" w:rsidRPr="00441635" w:rsidRDefault="006A2D44" w:rsidP="002A7139">
            <w:pPr>
              <w:ind w:left="94" w:right="43"/>
            </w:pPr>
            <w:r w:rsidRPr="00441635">
              <w:t>Transferências Fundo a Fundo de Recursos do SUS provenientes do Governo Federal - Bloco de Manutenção das Ações e Serviços Públicos de Saúde – Recursos destinados ao enfrentamento da COVID-19 no bojo da ação 21C0.</w:t>
            </w:r>
          </w:p>
        </w:tc>
        <w:tc>
          <w:tcPr>
            <w:tcW w:w="8640" w:type="dxa"/>
            <w:shd w:val="clear" w:color="auto" w:fill="FFFFFF" w:themeFill="background1"/>
            <w:vAlign w:val="center"/>
          </w:tcPr>
          <w:p w14:paraId="5258F55E" w14:textId="77777777" w:rsidR="006A2D44" w:rsidRPr="00441635" w:rsidRDefault="006A2D44" w:rsidP="002A7139">
            <w:pPr>
              <w:jc w:val="both"/>
            </w:pPr>
            <w:r w:rsidRPr="00441635">
              <w:t>Controle dos recursos originários de transferências do Fundo Nacional de Saúde, referentes ao Sistema Único de Saúde (SUS), relacionados ao Bloco de Manutenção das Ações e Serviços Públicos de Saúde, e destinados ao enfrentamento da COVID-19 no bojo da ação 21C0 do orçamento da União.</w:t>
            </w:r>
          </w:p>
        </w:tc>
      </w:tr>
      <w:tr w:rsidR="006A2D44" w14:paraId="4884AA1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C1DC02" w14:textId="77777777" w:rsidR="006A2D44" w:rsidRPr="002B0478" w:rsidRDefault="006A2D44" w:rsidP="00AE09B2">
            <w:pPr>
              <w:jc w:val="center"/>
            </w:pPr>
            <w:r w:rsidRPr="002B0478">
              <w:t>1603</w:t>
            </w:r>
          </w:p>
        </w:tc>
        <w:tc>
          <w:tcPr>
            <w:tcW w:w="770" w:type="dxa"/>
            <w:tcBorders>
              <w:left w:val="nil"/>
              <w:right w:val="nil"/>
            </w:tcBorders>
            <w:shd w:val="clear" w:color="auto" w:fill="FFFFFF" w:themeFill="background1"/>
            <w:vAlign w:val="center"/>
          </w:tcPr>
          <w:p w14:paraId="5522046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50FCECB" w14:textId="77777777" w:rsidR="006A2D44" w:rsidRPr="00441635" w:rsidRDefault="006A2D44" w:rsidP="002A7139">
            <w:pPr>
              <w:ind w:left="94" w:right="43"/>
            </w:pPr>
            <w:r w:rsidRPr="00441635">
              <w:t>Transferências Fundo a Fundo de Recursos do SUS provenientes do Governo Federal - Bloco de Estruturação da Rede de Serviços Públicos de Saúde – Recursos destinados ao enfrentamento da COVID-19 no bojo da ação 21C0.</w:t>
            </w:r>
          </w:p>
        </w:tc>
        <w:tc>
          <w:tcPr>
            <w:tcW w:w="8640" w:type="dxa"/>
            <w:shd w:val="clear" w:color="auto" w:fill="FFFFFF" w:themeFill="background1"/>
            <w:vAlign w:val="center"/>
          </w:tcPr>
          <w:p w14:paraId="1A7D0064" w14:textId="77777777" w:rsidR="006A2D44" w:rsidRPr="00441635" w:rsidRDefault="006A2D44" w:rsidP="002A7139">
            <w:pPr>
              <w:jc w:val="both"/>
            </w:pPr>
            <w:r w:rsidRPr="00441635">
              <w:t>Controle dos recursos originários de transferências do Fundo Nacional de Saúde, referentes ao Sistema Único de Saúde (SUS), relacionados ao Bloco de Estruturação na Rede de Serviços Públicos de Saúde e destinados ao enfrentamento da COVID-19 no bojo da ação 21C0 do orçamento da União.</w:t>
            </w:r>
          </w:p>
        </w:tc>
      </w:tr>
      <w:tr w:rsidR="006A2D44" w14:paraId="3EF621E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7ECD57" w14:textId="77777777" w:rsidR="006A2D44" w:rsidRPr="002B0478" w:rsidRDefault="006A2D44" w:rsidP="00AE09B2">
            <w:pPr>
              <w:jc w:val="center"/>
            </w:pPr>
            <w:r w:rsidRPr="002B0478">
              <w:t>1621</w:t>
            </w:r>
          </w:p>
        </w:tc>
        <w:tc>
          <w:tcPr>
            <w:tcW w:w="770" w:type="dxa"/>
            <w:tcBorders>
              <w:left w:val="nil"/>
              <w:right w:val="nil"/>
            </w:tcBorders>
            <w:shd w:val="clear" w:color="auto" w:fill="FFFFFF" w:themeFill="background1"/>
            <w:vAlign w:val="center"/>
          </w:tcPr>
          <w:p w14:paraId="2F983BE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E3FCB36" w14:textId="77777777" w:rsidR="006A2D44" w:rsidRPr="00441635" w:rsidRDefault="006A2D44" w:rsidP="002A7139">
            <w:pPr>
              <w:ind w:left="94" w:right="43"/>
            </w:pPr>
            <w:r w:rsidRPr="00441635">
              <w:t>Transferências Fundo a Fundo de Recursos do SUS provenientes do Governo Estadual</w:t>
            </w:r>
          </w:p>
        </w:tc>
        <w:tc>
          <w:tcPr>
            <w:tcW w:w="8640" w:type="dxa"/>
            <w:shd w:val="clear" w:color="auto" w:fill="FFFFFF" w:themeFill="background1"/>
            <w:vAlign w:val="center"/>
          </w:tcPr>
          <w:p w14:paraId="7063C7D5" w14:textId="77777777" w:rsidR="006A2D44" w:rsidRPr="00441635" w:rsidRDefault="006A2D44" w:rsidP="002A7139">
            <w:pPr>
              <w:jc w:val="both"/>
            </w:pPr>
            <w:r w:rsidRPr="00441635">
              <w:t>Controle dos recursos originários de transferências do Fundo Estadual de Saúde, referentes ao Sistema Único de Saúde (SUS).</w:t>
            </w:r>
          </w:p>
        </w:tc>
      </w:tr>
      <w:tr w:rsidR="006A2D44" w14:paraId="5E089E2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7F6793" w14:textId="77777777" w:rsidR="006A2D44" w:rsidRPr="002B0478" w:rsidRDefault="006A2D44" w:rsidP="00AE09B2">
            <w:pPr>
              <w:jc w:val="center"/>
            </w:pPr>
            <w:r w:rsidRPr="002B0478">
              <w:t>1622</w:t>
            </w:r>
          </w:p>
        </w:tc>
        <w:tc>
          <w:tcPr>
            <w:tcW w:w="770" w:type="dxa"/>
            <w:tcBorders>
              <w:left w:val="nil"/>
              <w:right w:val="nil"/>
            </w:tcBorders>
            <w:shd w:val="clear" w:color="auto" w:fill="FFFFFF" w:themeFill="background1"/>
            <w:vAlign w:val="center"/>
          </w:tcPr>
          <w:p w14:paraId="49B51EE9"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46FA670" w14:textId="77777777" w:rsidR="006A2D44" w:rsidRPr="00441635" w:rsidRDefault="006A2D44" w:rsidP="002A7139">
            <w:pPr>
              <w:ind w:left="94" w:right="43"/>
            </w:pPr>
            <w:r w:rsidRPr="00441635">
              <w:t>Transferências Fundo a Fundo de Recursos do SUS provenientes dos Governos Municipais</w:t>
            </w:r>
          </w:p>
        </w:tc>
        <w:tc>
          <w:tcPr>
            <w:tcW w:w="8640" w:type="dxa"/>
            <w:shd w:val="clear" w:color="auto" w:fill="FFFFFF" w:themeFill="background1"/>
            <w:vAlign w:val="center"/>
          </w:tcPr>
          <w:p w14:paraId="0A50EFB5" w14:textId="77777777" w:rsidR="006A2D44" w:rsidRPr="00441635" w:rsidRDefault="006A2D44" w:rsidP="002A7139">
            <w:pPr>
              <w:jc w:val="both"/>
            </w:pPr>
            <w:r w:rsidRPr="00441635">
              <w:t>Controle dos recursos originários de transferências dos Fundos de saúde de outros municípios, referentes ao Sistema Único de Saúde (SUS).</w:t>
            </w:r>
          </w:p>
        </w:tc>
      </w:tr>
      <w:tr w:rsidR="006A2D44" w14:paraId="3166F3B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78513" w14:textId="77777777" w:rsidR="006A2D44" w:rsidRPr="002B0478" w:rsidRDefault="006A2D44" w:rsidP="00AE09B2">
            <w:pPr>
              <w:jc w:val="center"/>
            </w:pPr>
            <w:r w:rsidRPr="002B0478">
              <w:t>1631</w:t>
            </w:r>
          </w:p>
        </w:tc>
        <w:tc>
          <w:tcPr>
            <w:tcW w:w="770" w:type="dxa"/>
            <w:tcBorders>
              <w:left w:val="nil"/>
              <w:right w:val="nil"/>
            </w:tcBorders>
            <w:shd w:val="clear" w:color="auto" w:fill="FFFFFF" w:themeFill="background1"/>
            <w:vAlign w:val="center"/>
          </w:tcPr>
          <w:p w14:paraId="34A8F40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0A5BCDA" w14:textId="77777777" w:rsidR="006A2D44" w:rsidRPr="00441635" w:rsidRDefault="006A2D44" w:rsidP="002A7139">
            <w:pPr>
              <w:ind w:left="94" w:right="43"/>
            </w:pPr>
            <w:r w:rsidRPr="00441635">
              <w:t>Transferências do Governo Federal referentes a Convênios e outros Repasses vinculados à Saúde</w:t>
            </w:r>
          </w:p>
        </w:tc>
        <w:tc>
          <w:tcPr>
            <w:tcW w:w="8640" w:type="dxa"/>
            <w:shd w:val="clear" w:color="auto" w:fill="FFFFFF" w:themeFill="background1"/>
            <w:vAlign w:val="center"/>
          </w:tcPr>
          <w:p w14:paraId="014AE605" w14:textId="77777777" w:rsidR="006A2D44" w:rsidRPr="00441635" w:rsidRDefault="006A2D44" w:rsidP="002A7139">
            <w:pPr>
              <w:jc w:val="both"/>
            </w:pPr>
            <w:r w:rsidRPr="00441635">
              <w:t>Controle dos recursos originários de transferências em decorrência da celebração de convênios, contratos de repasse e termos de parceria com a União, cuja destinação encontra-se vinculada a programas da saúde.</w:t>
            </w:r>
          </w:p>
        </w:tc>
      </w:tr>
      <w:tr w:rsidR="006A2D44" w14:paraId="7D76CF8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A12353" w14:textId="77777777" w:rsidR="006A2D44" w:rsidRPr="002B0478" w:rsidRDefault="006A2D44" w:rsidP="00AE09B2">
            <w:pPr>
              <w:jc w:val="center"/>
            </w:pPr>
            <w:r w:rsidRPr="002B0478">
              <w:t>1632</w:t>
            </w:r>
          </w:p>
        </w:tc>
        <w:tc>
          <w:tcPr>
            <w:tcW w:w="770" w:type="dxa"/>
            <w:tcBorders>
              <w:left w:val="nil"/>
              <w:right w:val="nil"/>
            </w:tcBorders>
            <w:shd w:val="clear" w:color="auto" w:fill="FFFFFF" w:themeFill="background1"/>
            <w:vAlign w:val="center"/>
          </w:tcPr>
          <w:p w14:paraId="21D51D0E"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7C8617B" w14:textId="77777777" w:rsidR="006A2D44" w:rsidRPr="00441635" w:rsidRDefault="006A2D44" w:rsidP="002A7139">
            <w:pPr>
              <w:ind w:left="94" w:right="43"/>
            </w:pPr>
            <w:r w:rsidRPr="00441635">
              <w:t>Transferências do Estado referentes a Convênios e outros Repasses vinculados à Saúde</w:t>
            </w:r>
          </w:p>
        </w:tc>
        <w:tc>
          <w:tcPr>
            <w:tcW w:w="8640" w:type="dxa"/>
            <w:shd w:val="clear" w:color="auto" w:fill="FFFFFF" w:themeFill="background1"/>
            <w:vAlign w:val="center"/>
          </w:tcPr>
          <w:p w14:paraId="2D50526C"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os Estados, cuja destinação encontra-se vinculada a programas da saúde.</w:t>
            </w:r>
          </w:p>
        </w:tc>
      </w:tr>
      <w:tr w:rsidR="006A2D44" w14:paraId="49CF593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0537A7" w14:textId="77777777" w:rsidR="006A2D44" w:rsidRPr="002B0478" w:rsidRDefault="006A2D44" w:rsidP="00AE09B2">
            <w:pPr>
              <w:jc w:val="center"/>
            </w:pPr>
            <w:r w:rsidRPr="002B0478">
              <w:t>1633</w:t>
            </w:r>
          </w:p>
        </w:tc>
        <w:tc>
          <w:tcPr>
            <w:tcW w:w="770" w:type="dxa"/>
            <w:tcBorders>
              <w:left w:val="nil"/>
              <w:right w:val="nil"/>
            </w:tcBorders>
            <w:shd w:val="clear" w:color="auto" w:fill="FFFFFF" w:themeFill="background1"/>
            <w:vAlign w:val="center"/>
          </w:tcPr>
          <w:p w14:paraId="2D34DD0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00F594F" w14:textId="77777777" w:rsidR="006A2D44" w:rsidRPr="00441635" w:rsidRDefault="006A2D44" w:rsidP="002A7139">
            <w:pPr>
              <w:ind w:left="94" w:right="43"/>
            </w:pPr>
            <w:r w:rsidRPr="00441635">
              <w:t>Transferências de Municípios referentes a Convênios e outros Repasses vinculados à Saúde</w:t>
            </w:r>
          </w:p>
        </w:tc>
        <w:tc>
          <w:tcPr>
            <w:tcW w:w="8640" w:type="dxa"/>
            <w:shd w:val="clear" w:color="auto" w:fill="FFFFFF" w:themeFill="background1"/>
            <w:vAlign w:val="center"/>
          </w:tcPr>
          <w:p w14:paraId="47E225C2"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outros Municípios, cuja destinação encontra-se vinculada a programas da saúde.</w:t>
            </w:r>
          </w:p>
        </w:tc>
      </w:tr>
      <w:tr w:rsidR="006A2D44" w14:paraId="6AF2752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DA536" w14:textId="77777777" w:rsidR="006A2D44" w:rsidRPr="002B0478" w:rsidRDefault="006A2D44" w:rsidP="00AE09B2">
            <w:pPr>
              <w:jc w:val="center"/>
            </w:pPr>
            <w:r w:rsidRPr="002B0478">
              <w:t>1634</w:t>
            </w:r>
          </w:p>
        </w:tc>
        <w:tc>
          <w:tcPr>
            <w:tcW w:w="770" w:type="dxa"/>
            <w:tcBorders>
              <w:left w:val="nil"/>
              <w:right w:val="nil"/>
            </w:tcBorders>
            <w:shd w:val="clear" w:color="auto" w:fill="FFFFFF" w:themeFill="background1"/>
            <w:vAlign w:val="center"/>
          </w:tcPr>
          <w:p w14:paraId="64D7DE7C"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87F1B08" w14:textId="77777777" w:rsidR="006A2D44" w:rsidRPr="00441635" w:rsidRDefault="006A2D44" w:rsidP="002A7139">
            <w:pPr>
              <w:ind w:left="94" w:right="43"/>
            </w:pPr>
            <w:r w:rsidRPr="00441635">
              <w:t>Operações de Crédito vinculadas à Saúde</w:t>
            </w:r>
          </w:p>
        </w:tc>
        <w:tc>
          <w:tcPr>
            <w:tcW w:w="8640" w:type="dxa"/>
            <w:shd w:val="clear" w:color="auto" w:fill="FFFFFF" w:themeFill="background1"/>
            <w:vAlign w:val="center"/>
          </w:tcPr>
          <w:p w14:paraId="4F3CCF88" w14:textId="77777777" w:rsidR="006A2D44" w:rsidRPr="00441635" w:rsidRDefault="006A2D44" w:rsidP="002A7139">
            <w:pPr>
              <w:jc w:val="both"/>
            </w:pPr>
            <w:r w:rsidRPr="00441635">
              <w:t>Controle dos recursos originários de operações de crédito, cuja destinação encontra-se vinculada a programas da saúde.</w:t>
            </w:r>
          </w:p>
        </w:tc>
      </w:tr>
      <w:tr w:rsidR="006A2D44" w14:paraId="50335F0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4ACA8" w14:textId="77777777" w:rsidR="006A2D44" w:rsidRPr="002B0478" w:rsidRDefault="006A2D44" w:rsidP="00AE09B2">
            <w:pPr>
              <w:jc w:val="center"/>
            </w:pPr>
            <w:r w:rsidRPr="002B0478">
              <w:t>1635</w:t>
            </w:r>
          </w:p>
        </w:tc>
        <w:tc>
          <w:tcPr>
            <w:tcW w:w="770" w:type="dxa"/>
            <w:tcBorders>
              <w:left w:val="nil"/>
              <w:right w:val="nil"/>
            </w:tcBorders>
            <w:shd w:val="clear" w:color="auto" w:fill="FFFFFF" w:themeFill="background1"/>
            <w:vAlign w:val="center"/>
          </w:tcPr>
          <w:p w14:paraId="66E0AD6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46A2D4D" w14:textId="77777777" w:rsidR="006A2D44" w:rsidRPr="00441635" w:rsidRDefault="006A2D44" w:rsidP="002A7139">
            <w:pPr>
              <w:ind w:left="94" w:right="43"/>
            </w:pPr>
            <w:r w:rsidRPr="00441635">
              <w:t>Royalties do Petróleo e Gás Natural vinculados à Saúde</w:t>
            </w:r>
          </w:p>
        </w:tc>
        <w:tc>
          <w:tcPr>
            <w:tcW w:w="8640" w:type="dxa"/>
            <w:shd w:val="clear" w:color="auto" w:fill="FFFFFF" w:themeFill="background1"/>
            <w:vAlign w:val="center"/>
          </w:tcPr>
          <w:p w14:paraId="0858C2BC" w14:textId="77777777" w:rsidR="006A2D44" w:rsidRPr="00441635" w:rsidRDefault="006A2D44" w:rsidP="002A7139">
            <w:pPr>
              <w:jc w:val="both"/>
            </w:pPr>
            <w:r w:rsidRPr="00441635">
              <w:t>Controle dos recursos vinculados à Saúde, originários de transferências recebidas pelo Município, relativos  a Royalties e Participação Especial – Art. 2º da Lei nº 12.858/2013.</w:t>
            </w:r>
          </w:p>
        </w:tc>
      </w:tr>
      <w:tr w:rsidR="006A2D44" w14:paraId="695DC4C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D1098C" w14:textId="77777777" w:rsidR="006A2D44" w:rsidRPr="002B0478" w:rsidRDefault="006A2D44" w:rsidP="00AE09B2">
            <w:pPr>
              <w:jc w:val="center"/>
            </w:pPr>
            <w:r w:rsidRPr="002B0478">
              <w:t>1636</w:t>
            </w:r>
          </w:p>
        </w:tc>
        <w:tc>
          <w:tcPr>
            <w:tcW w:w="770" w:type="dxa"/>
            <w:tcBorders>
              <w:left w:val="nil"/>
              <w:right w:val="nil"/>
            </w:tcBorders>
            <w:shd w:val="clear" w:color="auto" w:fill="FFFFFF" w:themeFill="background1"/>
            <w:vAlign w:val="center"/>
          </w:tcPr>
          <w:p w14:paraId="37682BA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2609AAA" w14:textId="77777777" w:rsidR="006A2D44" w:rsidRPr="00441635" w:rsidRDefault="006A2D44" w:rsidP="002A7139">
            <w:pPr>
              <w:ind w:left="94" w:right="43"/>
            </w:pPr>
            <w:r w:rsidRPr="00441635">
              <w:t>Outras Transferências de Convênios e Instrumentos Congêneres vinculados à Saúde</w:t>
            </w:r>
          </w:p>
        </w:tc>
        <w:tc>
          <w:tcPr>
            <w:tcW w:w="8640" w:type="dxa"/>
            <w:shd w:val="clear" w:color="auto" w:fill="FFFFFF" w:themeFill="background1"/>
            <w:vAlign w:val="center"/>
          </w:tcPr>
          <w:p w14:paraId="3F1A272D" w14:textId="77777777" w:rsidR="006A2D44" w:rsidRPr="00441635" w:rsidRDefault="006A2D44" w:rsidP="002A7139">
            <w:pPr>
              <w:jc w:val="both"/>
            </w:pPr>
            <w:r w:rsidRPr="00441635">
              <w:t>Controle dos recursos originários de transferências de entidades privadas, estrangeiras ou multigovernamentais em virtude de assinatura de convênios e instrumentos congêneres, cuja destinação encontra-se vinculada a programas de saúde.</w:t>
            </w:r>
          </w:p>
        </w:tc>
      </w:tr>
      <w:tr w:rsidR="006A2D44" w14:paraId="0F84657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523765" w14:textId="77777777" w:rsidR="006A2D44" w:rsidRPr="002B0478" w:rsidRDefault="006A2D44" w:rsidP="00AE09B2">
            <w:pPr>
              <w:jc w:val="center"/>
            </w:pPr>
            <w:r w:rsidRPr="002B0478">
              <w:t>1659</w:t>
            </w:r>
          </w:p>
        </w:tc>
        <w:tc>
          <w:tcPr>
            <w:tcW w:w="770" w:type="dxa"/>
            <w:tcBorders>
              <w:left w:val="nil"/>
              <w:right w:val="nil"/>
            </w:tcBorders>
            <w:shd w:val="clear" w:color="auto" w:fill="FFFFFF" w:themeFill="background1"/>
            <w:vAlign w:val="center"/>
          </w:tcPr>
          <w:p w14:paraId="6623ED4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B521FCD" w14:textId="77777777" w:rsidR="006A2D44" w:rsidRPr="00441635" w:rsidRDefault="006A2D44" w:rsidP="002A7139">
            <w:pPr>
              <w:ind w:left="94" w:right="43"/>
            </w:pPr>
            <w:r w:rsidRPr="00441635">
              <w:t>Outros Recursos Vinculados à Saúde</w:t>
            </w:r>
          </w:p>
        </w:tc>
        <w:tc>
          <w:tcPr>
            <w:tcW w:w="8640" w:type="dxa"/>
            <w:shd w:val="clear" w:color="auto" w:fill="FFFFFF" w:themeFill="background1"/>
            <w:vAlign w:val="center"/>
          </w:tcPr>
          <w:p w14:paraId="689AA3A2" w14:textId="77777777" w:rsidR="006A2D44" w:rsidRPr="00441635" w:rsidRDefault="006A2D44" w:rsidP="002A7139">
            <w:pPr>
              <w:jc w:val="both"/>
            </w:pPr>
            <w:r w:rsidRPr="00441635">
              <w:t>Controle dos recursos não enquadrados em especificações próprias, cuja destinação encontra-se vinculada a programas da saúde.</w:t>
            </w:r>
          </w:p>
        </w:tc>
      </w:tr>
      <w:tr w:rsidR="00DA779C" w14:paraId="5E262FBA"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6535DB2D" w14:textId="77777777" w:rsidR="00DA779C" w:rsidRDefault="00DA779C" w:rsidP="00755FD7">
            <w:pPr>
              <w:jc w:val="center"/>
            </w:pPr>
            <w:r w:rsidRPr="00E012A7">
              <w:t xml:space="preserve">RECURSOS </w:t>
            </w:r>
            <w:r>
              <w:t>VINCULADOS À ASSISTÊNCIA SOCIAL</w:t>
            </w:r>
          </w:p>
        </w:tc>
      </w:tr>
      <w:tr w:rsidR="006A2D44" w14:paraId="09E5B1A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01DF5D" w14:textId="77777777" w:rsidR="006A2D44" w:rsidRPr="002B0478" w:rsidRDefault="006A2D44" w:rsidP="00AE09B2">
            <w:pPr>
              <w:jc w:val="center"/>
            </w:pPr>
            <w:r w:rsidRPr="002B0478">
              <w:t>1660</w:t>
            </w:r>
          </w:p>
        </w:tc>
        <w:tc>
          <w:tcPr>
            <w:tcW w:w="770" w:type="dxa"/>
            <w:tcBorders>
              <w:left w:val="nil"/>
              <w:right w:val="nil"/>
            </w:tcBorders>
            <w:shd w:val="clear" w:color="auto" w:fill="FFFFFF" w:themeFill="background1"/>
            <w:vAlign w:val="center"/>
          </w:tcPr>
          <w:p w14:paraId="34E2E919"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01536BB" w14:textId="77777777" w:rsidR="006A2D44" w:rsidRPr="00441635" w:rsidRDefault="006A2D44" w:rsidP="002A7139">
            <w:pPr>
              <w:ind w:left="94" w:right="43"/>
            </w:pPr>
            <w:r w:rsidRPr="00441635">
              <w:t>Transferência de Recursos do Fundo Nacional de Assistência Social - FNAS</w:t>
            </w:r>
          </w:p>
        </w:tc>
        <w:tc>
          <w:tcPr>
            <w:tcW w:w="8640" w:type="dxa"/>
            <w:shd w:val="clear" w:color="auto" w:fill="FFFFFF" w:themeFill="background1"/>
            <w:vAlign w:val="center"/>
          </w:tcPr>
          <w:p w14:paraId="48E164D2" w14:textId="77777777" w:rsidR="006A2D44" w:rsidRPr="00441635" w:rsidRDefault="006A2D44" w:rsidP="002A7139">
            <w:pPr>
              <w:jc w:val="both"/>
            </w:pPr>
            <w:r w:rsidRPr="00441635">
              <w:t>Controle os recursos originários de transferências do Fundo Nacional de Assistência Social - Lei Federal nº 8.742, 07/12/1993.</w:t>
            </w:r>
          </w:p>
        </w:tc>
      </w:tr>
      <w:tr w:rsidR="006A2D44" w14:paraId="3C425A4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DDCB61" w14:textId="77777777" w:rsidR="006A2D44" w:rsidRPr="002B0478" w:rsidRDefault="006A2D44" w:rsidP="00AE09B2">
            <w:pPr>
              <w:jc w:val="center"/>
            </w:pPr>
            <w:r w:rsidRPr="002B0478">
              <w:lastRenderedPageBreak/>
              <w:t>1661</w:t>
            </w:r>
          </w:p>
        </w:tc>
        <w:tc>
          <w:tcPr>
            <w:tcW w:w="770" w:type="dxa"/>
            <w:tcBorders>
              <w:left w:val="nil"/>
              <w:right w:val="nil"/>
            </w:tcBorders>
            <w:shd w:val="clear" w:color="auto" w:fill="FFFFFF" w:themeFill="background1"/>
            <w:vAlign w:val="center"/>
          </w:tcPr>
          <w:p w14:paraId="16D03569"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C9DC992" w14:textId="77777777" w:rsidR="006A2D44" w:rsidRPr="00441635" w:rsidRDefault="006A2D44" w:rsidP="002A7139">
            <w:pPr>
              <w:ind w:left="94" w:right="43"/>
            </w:pPr>
            <w:r w:rsidRPr="00441635">
              <w:t>Transferência de Recursos dos Fundos Estaduais de Assistência Social</w:t>
            </w:r>
          </w:p>
        </w:tc>
        <w:tc>
          <w:tcPr>
            <w:tcW w:w="8640" w:type="dxa"/>
            <w:shd w:val="clear" w:color="auto" w:fill="FFFFFF" w:themeFill="background1"/>
            <w:vAlign w:val="center"/>
          </w:tcPr>
          <w:p w14:paraId="5C4ACA5E" w14:textId="77777777" w:rsidR="006A2D44" w:rsidRPr="00441635" w:rsidRDefault="006A2D44" w:rsidP="002A7139">
            <w:pPr>
              <w:jc w:val="both"/>
            </w:pPr>
            <w:r w:rsidRPr="00441635">
              <w:t>Controle os recursos originários de transferências dos fundos estaduais de assistência social.</w:t>
            </w:r>
          </w:p>
        </w:tc>
      </w:tr>
      <w:tr w:rsidR="006A2D44" w14:paraId="3644AAD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8F3A3A" w14:textId="77777777" w:rsidR="006A2D44" w:rsidRPr="002B0478" w:rsidRDefault="006A2D44" w:rsidP="00AE09B2">
            <w:pPr>
              <w:jc w:val="center"/>
            </w:pPr>
            <w:r w:rsidRPr="002B0478">
              <w:t>1665</w:t>
            </w:r>
          </w:p>
        </w:tc>
        <w:tc>
          <w:tcPr>
            <w:tcW w:w="770" w:type="dxa"/>
            <w:tcBorders>
              <w:left w:val="nil"/>
              <w:right w:val="nil"/>
            </w:tcBorders>
            <w:shd w:val="clear" w:color="auto" w:fill="FFFFFF" w:themeFill="background1"/>
            <w:vAlign w:val="center"/>
          </w:tcPr>
          <w:p w14:paraId="09B99F6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124440D" w14:textId="77777777" w:rsidR="006A2D44" w:rsidRPr="00441635" w:rsidRDefault="006A2D44" w:rsidP="002A7139">
            <w:pPr>
              <w:ind w:left="94" w:right="43"/>
            </w:pPr>
            <w:r w:rsidRPr="00441635">
              <w:t>Transferências de Convênios e outros Repasses vinculados à Assistência Social</w:t>
            </w:r>
          </w:p>
        </w:tc>
        <w:tc>
          <w:tcPr>
            <w:tcW w:w="8640" w:type="dxa"/>
            <w:shd w:val="clear" w:color="auto" w:fill="FFFFFF" w:themeFill="background1"/>
            <w:vAlign w:val="center"/>
          </w:tcPr>
          <w:p w14:paraId="57536B35" w14:textId="77777777" w:rsidR="006A2D44" w:rsidRPr="00441635" w:rsidRDefault="006A2D44" w:rsidP="002A7139">
            <w:pPr>
              <w:jc w:val="both"/>
            </w:pPr>
            <w:r w:rsidRPr="00441635">
              <w:t>Controle dos recursos originários de transferências em decorrência da celebração de convênios, contratos de repasse e termos de parceria, cuja destinação encontra-se vinculada a programas da assistência social.</w:t>
            </w:r>
          </w:p>
        </w:tc>
      </w:tr>
      <w:tr w:rsidR="006A2D44" w14:paraId="1025AA5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AEB1A" w14:textId="77777777" w:rsidR="006A2D44" w:rsidRPr="002B0478" w:rsidRDefault="006A2D44" w:rsidP="00AE09B2">
            <w:pPr>
              <w:jc w:val="center"/>
            </w:pPr>
            <w:r w:rsidRPr="002B0478">
              <w:t>1669</w:t>
            </w:r>
          </w:p>
        </w:tc>
        <w:tc>
          <w:tcPr>
            <w:tcW w:w="770" w:type="dxa"/>
            <w:tcBorders>
              <w:left w:val="nil"/>
              <w:right w:val="nil"/>
            </w:tcBorders>
            <w:shd w:val="clear" w:color="auto" w:fill="FFFFFF" w:themeFill="background1"/>
            <w:vAlign w:val="center"/>
          </w:tcPr>
          <w:p w14:paraId="51F9F4A0"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D2A7018" w14:textId="77777777" w:rsidR="006A2D44" w:rsidRPr="00441635" w:rsidRDefault="006A2D44" w:rsidP="002A7139">
            <w:pPr>
              <w:ind w:left="94" w:right="43"/>
            </w:pPr>
            <w:r w:rsidRPr="00441635">
              <w:t>Outros Recursos Vinculados à Assistência Social</w:t>
            </w:r>
          </w:p>
        </w:tc>
        <w:tc>
          <w:tcPr>
            <w:tcW w:w="8640" w:type="dxa"/>
            <w:shd w:val="clear" w:color="auto" w:fill="FFFFFF" w:themeFill="background1"/>
            <w:vAlign w:val="center"/>
          </w:tcPr>
          <w:p w14:paraId="601B3DFB" w14:textId="77777777" w:rsidR="006A2D44" w:rsidRPr="00441635" w:rsidRDefault="006A2D44" w:rsidP="002A7139">
            <w:pPr>
              <w:jc w:val="both"/>
            </w:pPr>
            <w:r w:rsidRPr="00441635">
              <w:t>Controle dos recursos não enquadrados em especificações próprias, cuja destinação encontra-se vinculada a programas da assistência social.</w:t>
            </w:r>
          </w:p>
        </w:tc>
      </w:tr>
      <w:tr w:rsidR="00DA779C" w14:paraId="3EF2B47F"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0058602" w14:textId="77777777" w:rsidR="00DA779C" w:rsidRDefault="00DA779C" w:rsidP="00755FD7">
            <w:pPr>
              <w:jc w:val="center"/>
            </w:pPr>
            <w:r w:rsidRPr="00DA779C">
              <w:t>DEMAIS VINCULAÇÕES DECORRENTES DE TRANSFERÊNCIAS</w:t>
            </w:r>
          </w:p>
        </w:tc>
      </w:tr>
      <w:tr w:rsidR="006A2D44" w14:paraId="3AEDB76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0347B4" w14:textId="77777777" w:rsidR="006A2D44" w:rsidRPr="002B0478" w:rsidRDefault="006A2D44" w:rsidP="00AE09B2">
            <w:pPr>
              <w:jc w:val="center"/>
            </w:pPr>
            <w:r w:rsidRPr="002B0478">
              <w:t>1700</w:t>
            </w:r>
          </w:p>
        </w:tc>
        <w:tc>
          <w:tcPr>
            <w:tcW w:w="770" w:type="dxa"/>
            <w:tcBorders>
              <w:left w:val="nil"/>
              <w:right w:val="nil"/>
            </w:tcBorders>
            <w:shd w:val="clear" w:color="auto" w:fill="FFFFFF" w:themeFill="background1"/>
            <w:vAlign w:val="center"/>
          </w:tcPr>
          <w:p w14:paraId="18E2768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2E993A6" w14:textId="77777777" w:rsidR="006A2D44" w:rsidRPr="00441635" w:rsidRDefault="006A2D44" w:rsidP="002A7139">
            <w:pPr>
              <w:ind w:left="94" w:right="43"/>
            </w:pPr>
            <w:r w:rsidRPr="00441635">
              <w:t>Outras Transferências de Convênios ou Repasses da União</w:t>
            </w:r>
          </w:p>
        </w:tc>
        <w:tc>
          <w:tcPr>
            <w:tcW w:w="8640" w:type="dxa"/>
            <w:shd w:val="clear" w:color="auto" w:fill="FFFFFF" w:themeFill="background1"/>
            <w:vAlign w:val="center"/>
          </w:tcPr>
          <w:p w14:paraId="15D22BF9" w14:textId="77777777" w:rsidR="006A2D44" w:rsidRPr="00441635" w:rsidRDefault="006A2D44" w:rsidP="002A7139">
            <w:pPr>
              <w:jc w:val="both"/>
            </w:pPr>
            <w:r w:rsidRPr="00441635">
              <w:t>Controle dos recursos originários de transferências federais em decorrência da celebração de convênios, contratos de repasse e termos de parceria, cuja destinação encontra-se vinculada aos seus objetos. Não serão controlados por esta fonte os recursos de convênios vinculados a programas da educação, da saúde e da assistência social.</w:t>
            </w:r>
          </w:p>
        </w:tc>
      </w:tr>
      <w:tr w:rsidR="006A2D44" w14:paraId="1182A9B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A13931" w14:textId="77777777" w:rsidR="006A2D44" w:rsidRPr="002B0478" w:rsidRDefault="006A2D44" w:rsidP="00AE09B2">
            <w:pPr>
              <w:jc w:val="center"/>
            </w:pPr>
            <w:r w:rsidRPr="002B0478">
              <w:t>1701</w:t>
            </w:r>
          </w:p>
        </w:tc>
        <w:tc>
          <w:tcPr>
            <w:tcW w:w="770" w:type="dxa"/>
            <w:tcBorders>
              <w:left w:val="nil"/>
              <w:right w:val="nil"/>
            </w:tcBorders>
            <w:shd w:val="clear" w:color="auto" w:fill="FFFFFF" w:themeFill="background1"/>
            <w:vAlign w:val="center"/>
          </w:tcPr>
          <w:p w14:paraId="601BD9A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77AA9A0" w14:textId="77777777" w:rsidR="006A2D44" w:rsidRPr="00441635" w:rsidRDefault="006A2D44" w:rsidP="002A7139">
            <w:pPr>
              <w:ind w:left="94" w:right="43"/>
            </w:pPr>
            <w:r w:rsidRPr="00441635">
              <w:t>Outras Transferências de Convênios ou Repasses dos Estados</w:t>
            </w:r>
          </w:p>
        </w:tc>
        <w:tc>
          <w:tcPr>
            <w:tcW w:w="8640" w:type="dxa"/>
            <w:shd w:val="clear" w:color="auto" w:fill="FFFFFF" w:themeFill="background1"/>
            <w:vAlign w:val="center"/>
          </w:tcPr>
          <w:p w14:paraId="27CA288E" w14:textId="77777777" w:rsidR="006A2D44" w:rsidRPr="00441635" w:rsidRDefault="006A2D44" w:rsidP="002A7139">
            <w:pPr>
              <w:jc w:val="both"/>
            </w:pPr>
            <w:r w:rsidRPr="00441635">
              <w:t>Controle dos recursos originários de transferências estaduais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6A2D44" w14:paraId="7E6DE68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B60BC0" w14:textId="77777777" w:rsidR="006A2D44" w:rsidRPr="002B0478" w:rsidRDefault="006A2D44" w:rsidP="00AE09B2">
            <w:pPr>
              <w:jc w:val="center"/>
            </w:pPr>
            <w:r w:rsidRPr="002B0478">
              <w:t>1702</w:t>
            </w:r>
          </w:p>
        </w:tc>
        <w:tc>
          <w:tcPr>
            <w:tcW w:w="770" w:type="dxa"/>
            <w:tcBorders>
              <w:left w:val="nil"/>
              <w:right w:val="nil"/>
            </w:tcBorders>
            <w:shd w:val="clear" w:color="auto" w:fill="FFFFFF" w:themeFill="background1"/>
            <w:vAlign w:val="center"/>
          </w:tcPr>
          <w:p w14:paraId="4EEDB40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01FF38B" w14:textId="77777777" w:rsidR="006A2D44" w:rsidRPr="00441635" w:rsidRDefault="006A2D44" w:rsidP="002A7139">
            <w:pPr>
              <w:ind w:left="94" w:right="43"/>
            </w:pPr>
            <w:r w:rsidRPr="00441635">
              <w:t>Outras Transferências de Convênios ou Repasses dos Municípios</w:t>
            </w:r>
          </w:p>
        </w:tc>
        <w:tc>
          <w:tcPr>
            <w:tcW w:w="8640" w:type="dxa"/>
            <w:shd w:val="clear" w:color="auto" w:fill="FFFFFF" w:themeFill="background1"/>
            <w:vAlign w:val="center"/>
          </w:tcPr>
          <w:p w14:paraId="34CED92A" w14:textId="77777777" w:rsidR="006A2D44" w:rsidRPr="00441635" w:rsidRDefault="006A2D44" w:rsidP="002A7139">
            <w:pPr>
              <w:jc w:val="both"/>
            </w:pPr>
            <w:r w:rsidRPr="00441635">
              <w:t>Controle dos recursos originários de transferências de municípios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6A2D44" w14:paraId="35DEF3C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322482" w14:textId="77777777" w:rsidR="006A2D44" w:rsidRPr="002B0478" w:rsidRDefault="006A2D44" w:rsidP="00AE09B2">
            <w:pPr>
              <w:jc w:val="center"/>
            </w:pPr>
            <w:r w:rsidRPr="002B0478">
              <w:t>1703</w:t>
            </w:r>
          </w:p>
        </w:tc>
        <w:tc>
          <w:tcPr>
            <w:tcW w:w="770" w:type="dxa"/>
            <w:tcBorders>
              <w:left w:val="nil"/>
              <w:right w:val="nil"/>
            </w:tcBorders>
            <w:shd w:val="clear" w:color="auto" w:fill="FFFFFF" w:themeFill="background1"/>
            <w:vAlign w:val="center"/>
          </w:tcPr>
          <w:p w14:paraId="73AF6A1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B86C10A" w14:textId="77777777" w:rsidR="006A2D44" w:rsidRPr="00441635" w:rsidRDefault="006A2D44" w:rsidP="002A7139">
            <w:pPr>
              <w:ind w:left="94" w:right="43"/>
            </w:pPr>
            <w:r w:rsidRPr="00441635">
              <w:t>Outras Transferências de Convênios ou Contratos de Repasse de outras Entidades</w:t>
            </w:r>
          </w:p>
        </w:tc>
        <w:tc>
          <w:tcPr>
            <w:tcW w:w="8640" w:type="dxa"/>
            <w:shd w:val="clear" w:color="auto" w:fill="FFFFFF" w:themeFill="background1"/>
            <w:vAlign w:val="center"/>
          </w:tcPr>
          <w:p w14:paraId="6BA862B0" w14:textId="77777777" w:rsidR="006A2D44" w:rsidRPr="00441635" w:rsidRDefault="006A2D44" w:rsidP="002A7139">
            <w:pPr>
              <w:jc w:val="both"/>
            </w:pPr>
            <w:r w:rsidRPr="00441635">
              <w:t>Controle dos recursos originários de transferências de entidades privadas, estrangeiras ou multigovernamentais em virtude de assinatura de convênios, contratos de repasse ou legislações específicas, cuja destinação encontra-se vinculada aos seus objetos. Não serão controlados por esta fonte os recursos de convênios ou contratos de repasse vinculados a programas da educação, da saúde e da assistência social.</w:t>
            </w:r>
          </w:p>
        </w:tc>
      </w:tr>
      <w:tr w:rsidR="006A2D44" w14:paraId="28444FE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3AB3E4" w14:textId="77777777" w:rsidR="006A2D44" w:rsidRPr="002B0478" w:rsidRDefault="006A2D44" w:rsidP="00AE09B2">
            <w:pPr>
              <w:jc w:val="center"/>
            </w:pPr>
            <w:r w:rsidRPr="002B0478">
              <w:t>1704</w:t>
            </w:r>
          </w:p>
        </w:tc>
        <w:tc>
          <w:tcPr>
            <w:tcW w:w="770" w:type="dxa"/>
            <w:tcBorders>
              <w:left w:val="nil"/>
              <w:right w:val="nil"/>
            </w:tcBorders>
            <w:shd w:val="clear" w:color="auto" w:fill="FFFFFF" w:themeFill="background1"/>
            <w:vAlign w:val="center"/>
          </w:tcPr>
          <w:p w14:paraId="78141E2C"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6D670DA" w14:textId="77777777" w:rsidR="006A2D44" w:rsidRPr="00441635" w:rsidRDefault="006A2D44" w:rsidP="002A7139">
            <w:pPr>
              <w:ind w:left="94" w:right="43"/>
            </w:pPr>
            <w:r w:rsidRPr="00441635">
              <w:t>Transferência da União Referente a Royalties do Petróleo e Gás Natural</w:t>
            </w:r>
          </w:p>
        </w:tc>
        <w:tc>
          <w:tcPr>
            <w:tcW w:w="8640" w:type="dxa"/>
            <w:shd w:val="clear" w:color="auto" w:fill="FFFFFF" w:themeFill="background1"/>
            <w:vAlign w:val="center"/>
          </w:tcPr>
          <w:p w14:paraId="5BB42034" w14:textId="77777777" w:rsidR="006A2D44" w:rsidRPr="00441635" w:rsidRDefault="006A2D44" w:rsidP="002A7139">
            <w:pPr>
              <w:jc w:val="both"/>
            </w:pPr>
            <w:r w:rsidRPr="00441635">
              <w:t>Controle dos recursos transferidos pela União, originários da arrecadação de royalties, que não sejam destinados às áreas da saúde ou educação.</w:t>
            </w:r>
          </w:p>
        </w:tc>
      </w:tr>
      <w:tr w:rsidR="006A2D44" w14:paraId="1CAABB0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B9D856" w14:textId="77777777" w:rsidR="006A2D44" w:rsidRPr="002B0478" w:rsidRDefault="006A2D44" w:rsidP="00AE09B2">
            <w:pPr>
              <w:jc w:val="center"/>
            </w:pPr>
            <w:r w:rsidRPr="002B0478">
              <w:t>1705</w:t>
            </w:r>
          </w:p>
        </w:tc>
        <w:tc>
          <w:tcPr>
            <w:tcW w:w="770" w:type="dxa"/>
            <w:tcBorders>
              <w:left w:val="nil"/>
              <w:right w:val="nil"/>
            </w:tcBorders>
            <w:shd w:val="clear" w:color="auto" w:fill="FFFFFF" w:themeFill="background1"/>
            <w:vAlign w:val="center"/>
          </w:tcPr>
          <w:p w14:paraId="77AD346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AC05977" w14:textId="77777777" w:rsidR="006A2D44" w:rsidRPr="00441635" w:rsidRDefault="006A2D44" w:rsidP="002A7139">
            <w:pPr>
              <w:ind w:left="94" w:right="43"/>
            </w:pPr>
            <w:r w:rsidRPr="00441635">
              <w:t>Transferência dos Estados Referente a Royalties do Petróleo e Gás Natural</w:t>
            </w:r>
          </w:p>
        </w:tc>
        <w:tc>
          <w:tcPr>
            <w:tcW w:w="8640" w:type="dxa"/>
            <w:shd w:val="clear" w:color="auto" w:fill="FFFFFF" w:themeFill="background1"/>
            <w:vAlign w:val="center"/>
          </w:tcPr>
          <w:p w14:paraId="5035026C" w14:textId="77777777" w:rsidR="006A2D44" w:rsidRPr="00441635" w:rsidRDefault="006A2D44" w:rsidP="002A7139">
            <w:pPr>
              <w:jc w:val="both"/>
            </w:pPr>
            <w:r w:rsidRPr="00441635">
              <w:t>Controle dos recursos transferidos pelos Estados, originários da arrecadação de royalties, que não sejam destinados às áreas da saúde ou educação.</w:t>
            </w:r>
          </w:p>
        </w:tc>
      </w:tr>
      <w:tr w:rsidR="006A2D44" w14:paraId="75E08A9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D6EF69" w14:textId="77777777" w:rsidR="006A2D44" w:rsidRPr="002B0478" w:rsidRDefault="006A2D44" w:rsidP="00AE09B2">
            <w:pPr>
              <w:jc w:val="center"/>
            </w:pPr>
            <w:r w:rsidRPr="002B0478">
              <w:t>1706</w:t>
            </w:r>
          </w:p>
        </w:tc>
        <w:tc>
          <w:tcPr>
            <w:tcW w:w="770" w:type="dxa"/>
            <w:tcBorders>
              <w:left w:val="nil"/>
              <w:right w:val="nil"/>
            </w:tcBorders>
            <w:shd w:val="clear" w:color="auto" w:fill="FFFFFF" w:themeFill="background1"/>
            <w:vAlign w:val="center"/>
          </w:tcPr>
          <w:p w14:paraId="3CAB7B7E"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9AD5D47" w14:textId="77777777" w:rsidR="006A2D44" w:rsidRPr="00441635" w:rsidRDefault="006A2D44" w:rsidP="002A7139">
            <w:pPr>
              <w:ind w:left="94" w:right="43"/>
            </w:pPr>
            <w:r w:rsidRPr="00441635">
              <w:t>Transferência Especial da União</w:t>
            </w:r>
          </w:p>
        </w:tc>
        <w:tc>
          <w:tcPr>
            <w:tcW w:w="8640" w:type="dxa"/>
            <w:shd w:val="clear" w:color="auto" w:fill="FFFFFF" w:themeFill="background1"/>
            <w:vAlign w:val="center"/>
          </w:tcPr>
          <w:p w14:paraId="2AE031BB" w14:textId="77777777" w:rsidR="006A2D44" w:rsidRPr="00441635" w:rsidRDefault="006A2D44" w:rsidP="002A7139">
            <w:pPr>
              <w:jc w:val="both"/>
            </w:pPr>
            <w:r w:rsidRPr="00441635">
              <w:t>Controle dos recursos transferidos pela União provenientes de emendas individuais impositivas ao orçamento da União, por meio de transferências especiais, nos termos do art. 166-A, inciso I, da Constituição Federal.</w:t>
            </w:r>
          </w:p>
        </w:tc>
      </w:tr>
      <w:tr w:rsidR="006A2D44" w14:paraId="4242C37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323493" w14:textId="77777777" w:rsidR="006A2D44" w:rsidRPr="002B0478" w:rsidRDefault="006A2D44" w:rsidP="00AE09B2">
            <w:pPr>
              <w:jc w:val="center"/>
            </w:pPr>
            <w:r w:rsidRPr="002B0478">
              <w:t>1707</w:t>
            </w:r>
          </w:p>
        </w:tc>
        <w:tc>
          <w:tcPr>
            <w:tcW w:w="770" w:type="dxa"/>
            <w:tcBorders>
              <w:left w:val="nil"/>
              <w:right w:val="nil"/>
            </w:tcBorders>
            <w:shd w:val="clear" w:color="auto" w:fill="FFFFFF" w:themeFill="background1"/>
            <w:vAlign w:val="center"/>
          </w:tcPr>
          <w:p w14:paraId="1B17C458"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9D42EBE" w14:textId="77777777" w:rsidR="006A2D44" w:rsidRPr="00441635" w:rsidRDefault="006A2D44" w:rsidP="002A7139">
            <w:pPr>
              <w:ind w:left="94" w:right="43"/>
            </w:pPr>
            <w:r w:rsidRPr="00441635">
              <w:t>Transferências da União – inciso I do art. 5º da Lei Complementar 173/2020</w:t>
            </w:r>
          </w:p>
        </w:tc>
        <w:tc>
          <w:tcPr>
            <w:tcW w:w="8640" w:type="dxa"/>
            <w:shd w:val="clear" w:color="auto" w:fill="FFFFFF" w:themeFill="background1"/>
            <w:vAlign w:val="center"/>
          </w:tcPr>
          <w:p w14:paraId="5C1239DD" w14:textId="77777777" w:rsidR="006A2D44" w:rsidRPr="00441635" w:rsidRDefault="006A2D44" w:rsidP="002A7139">
            <w:pPr>
              <w:jc w:val="both"/>
            </w:pPr>
            <w:r w:rsidRPr="00441635">
              <w:t>Controle dos recursos provenientes de transferência da União com base no disposto no inciso I do art. 5º da lei complementar 173/2020.</w:t>
            </w:r>
          </w:p>
        </w:tc>
      </w:tr>
      <w:tr w:rsidR="006A2D44" w14:paraId="3F039DC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10FC3" w14:textId="77777777" w:rsidR="006A2D44" w:rsidRPr="002B0478" w:rsidRDefault="006A2D44" w:rsidP="00AE09B2">
            <w:pPr>
              <w:jc w:val="center"/>
            </w:pPr>
            <w:r w:rsidRPr="002B0478">
              <w:lastRenderedPageBreak/>
              <w:t>1708</w:t>
            </w:r>
          </w:p>
        </w:tc>
        <w:tc>
          <w:tcPr>
            <w:tcW w:w="770" w:type="dxa"/>
            <w:tcBorders>
              <w:left w:val="nil"/>
              <w:right w:val="nil"/>
            </w:tcBorders>
            <w:shd w:val="clear" w:color="auto" w:fill="FFFFFF" w:themeFill="background1"/>
            <w:vAlign w:val="center"/>
          </w:tcPr>
          <w:p w14:paraId="3ED65E6B"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0F0F9A6" w14:textId="77777777" w:rsidR="006A2D44" w:rsidRPr="00441635" w:rsidRDefault="006A2D44" w:rsidP="002A7139">
            <w:pPr>
              <w:ind w:left="94" w:right="43"/>
            </w:pPr>
            <w:r w:rsidRPr="00441635">
              <w:t>Transferência da União Referente à Compensação Financeira de Recursos Minerais</w:t>
            </w:r>
          </w:p>
        </w:tc>
        <w:tc>
          <w:tcPr>
            <w:tcW w:w="8640" w:type="dxa"/>
            <w:shd w:val="clear" w:color="auto" w:fill="FFFFFF" w:themeFill="background1"/>
            <w:vAlign w:val="center"/>
          </w:tcPr>
          <w:p w14:paraId="77A639C8" w14:textId="77777777" w:rsidR="006A2D44" w:rsidRPr="00441635" w:rsidRDefault="006A2D44" w:rsidP="002A7139">
            <w:pPr>
              <w:jc w:val="both"/>
            </w:pPr>
            <w:r w:rsidRPr="00441635">
              <w:t>Controle dos recursos transferidos pela União, referentes à compensação financeira pela exploração de recursos minerais em atendimento às destinações e vedações previstas na legislação.</w:t>
            </w:r>
          </w:p>
        </w:tc>
      </w:tr>
      <w:tr w:rsidR="006A2D44" w14:paraId="211A28A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C79E67" w14:textId="77777777" w:rsidR="006A2D44" w:rsidRPr="002B0478" w:rsidRDefault="006A2D44" w:rsidP="00AE09B2">
            <w:pPr>
              <w:jc w:val="center"/>
            </w:pPr>
            <w:r w:rsidRPr="002B0478">
              <w:t>1709</w:t>
            </w:r>
          </w:p>
        </w:tc>
        <w:tc>
          <w:tcPr>
            <w:tcW w:w="770" w:type="dxa"/>
            <w:tcBorders>
              <w:left w:val="nil"/>
              <w:right w:val="nil"/>
            </w:tcBorders>
            <w:shd w:val="clear" w:color="auto" w:fill="FFFFFF" w:themeFill="background1"/>
            <w:vAlign w:val="center"/>
          </w:tcPr>
          <w:p w14:paraId="6D148C1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850254D" w14:textId="77777777" w:rsidR="006A2D44" w:rsidRPr="00441635" w:rsidRDefault="006A2D44" w:rsidP="002A7139">
            <w:pPr>
              <w:ind w:left="94" w:right="43"/>
            </w:pPr>
            <w:r w:rsidRPr="00441635">
              <w:t>Transferência da União referente à Compensação Financeira de Recursos Hídricos</w:t>
            </w:r>
          </w:p>
        </w:tc>
        <w:tc>
          <w:tcPr>
            <w:tcW w:w="8640" w:type="dxa"/>
            <w:shd w:val="clear" w:color="auto" w:fill="FFFFFF" w:themeFill="background1"/>
            <w:vAlign w:val="center"/>
          </w:tcPr>
          <w:p w14:paraId="45B3E30C" w14:textId="77777777" w:rsidR="006A2D44" w:rsidRPr="00441635" w:rsidRDefault="006A2D44" w:rsidP="002A7139">
            <w:pPr>
              <w:jc w:val="both"/>
            </w:pPr>
            <w:r w:rsidRPr="00441635">
              <w:t>Controle dos recursos transferidos pela União, referentes à compensação financeira de recursos hídricos em atendimento às destinações e vedações previstas na legislação.</w:t>
            </w:r>
          </w:p>
        </w:tc>
      </w:tr>
      <w:tr w:rsidR="006A2D44" w14:paraId="40C26DE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96CB6B" w14:textId="77777777" w:rsidR="006A2D44" w:rsidRPr="002B0478" w:rsidRDefault="006A2D44" w:rsidP="00AE09B2">
            <w:pPr>
              <w:jc w:val="center"/>
            </w:pPr>
            <w:r w:rsidRPr="002B0478">
              <w:t>1710</w:t>
            </w:r>
          </w:p>
        </w:tc>
        <w:tc>
          <w:tcPr>
            <w:tcW w:w="770" w:type="dxa"/>
            <w:tcBorders>
              <w:left w:val="nil"/>
              <w:right w:val="nil"/>
            </w:tcBorders>
            <w:shd w:val="clear" w:color="auto" w:fill="FFFFFF" w:themeFill="background1"/>
            <w:vAlign w:val="center"/>
          </w:tcPr>
          <w:p w14:paraId="4B066A30"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024949E" w14:textId="77777777" w:rsidR="006A2D44" w:rsidRPr="00441635" w:rsidRDefault="006A2D44" w:rsidP="002A7139">
            <w:pPr>
              <w:ind w:left="94" w:right="43"/>
            </w:pPr>
            <w:r w:rsidRPr="00441635">
              <w:t>Transferência Especial dos Estados</w:t>
            </w:r>
          </w:p>
        </w:tc>
        <w:tc>
          <w:tcPr>
            <w:tcW w:w="8640" w:type="dxa"/>
            <w:shd w:val="clear" w:color="auto" w:fill="FFFFFF" w:themeFill="background1"/>
            <w:vAlign w:val="center"/>
          </w:tcPr>
          <w:p w14:paraId="266661CB" w14:textId="77777777" w:rsidR="006A2D44" w:rsidRPr="00441635" w:rsidRDefault="006A2D44" w:rsidP="002A7139">
            <w:pPr>
              <w:jc w:val="both"/>
            </w:pPr>
            <w:r w:rsidRPr="00441635">
              <w:t>Controle dos recursos transferidos pelos Estados provenientes de emendas individuais impositivas ao orçamento desses entes, por meio de transferências especiais, nos termos das constituições estaduais que reproduziram o disposto no art. 166-A da Constituição Federal.</w:t>
            </w:r>
          </w:p>
        </w:tc>
      </w:tr>
      <w:tr w:rsidR="006A2D44" w14:paraId="614F499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FF29DB" w14:textId="77777777" w:rsidR="006A2D44" w:rsidRPr="002B0478" w:rsidRDefault="006A2D44" w:rsidP="00AE09B2">
            <w:pPr>
              <w:jc w:val="center"/>
            </w:pPr>
            <w:r w:rsidRPr="002B0478">
              <w:t>1749</w:t>
            </w:r>
          </w:p>
        </w:tc>
        <w:tc>
          <w:tcPr>
            <w:tcW w:w="770" w:type="dxa"/>
            <w:tcBorders>
              <w:left w:val="nil"/>
              <w:right w:val="nil"/>
            </w:tcBorders>
            <w:shd w:val="clear" w:color="auto" w:fill="FFFFFF" w:themeFill="background1"/>
            <w:vAlign w:val="center"/>
          </w:tcPr>
          <w:p w14:paraId="40F5A8D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B5A80A5" w14:textId="77777777" w:rsidR="006A2D44" w:rsidRPr="00441635" w:rsidRDefault="006A2D44" w:rsidP="002A7139">
            <w:pPr>
              <w:ind w:left="94" w:right="43"/>
            </w:pPr>
            <w:r w:rsidRPr="00441635">
              <w:t>Outras vinculações de transferências</w:t>
            </w:r>
          </w:p>
        </w:tc>
        <w:tc>
          <w:tcPr>
            <w:tcW w:w="8640" w:type="dxa"/>
            <w:shd w:val="clear" w:color="auto" w:fill="FFFFFF" w:themeFill="background1"/>
            <w:vAlign w:val="center"/>
          </w:tcPr>
          <w:p w14:paraId="4A05F330" w14:textId="77777777" w:rsidR="006A2D44" w:rsidRPr="00441635" w:rsidRDefault="006A2D44" w:rsidP="002A7139">
            <w:pPr>
              <w:jc w:val="both"/>
            </w:pPr>
            <w:r w:rsidRPr="00441635">
              <w:t>Controle dos recursos de outras transferências vinculadas, não especificadas anteriormente.</w:t>
            </w:r>
          </w:p>
        </w:tc>
      </w:tr>
      <w:tr w:rsidR="00511873" w14:paraId="5922F39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C6CE78" w14:textId="77777777" w:rsidR="00511873" w:rsidRDefault="00511873" w:rsidP="00AE09B2">
            <w:pPr>
              <w:jc w:val="center"/>
            </w:pPr>
            <w:r>
              <w:t>1749</w:t>
            </w:r>
          </w:p>
        </w:tc>
        <w:tc>
          <w:tcPr>
            <w:tcW w:w="770" w:type="dxa"/>
            <w:tcBorders>
              <w:left w:val="nil"/>
              <w:right w:val="nil"/>
            </w:tcBorders>
            <w:shd w:val="clear" w:color="auto" w:fill="FFFFFF" w:themeFill="background1"/>
            <w:vAlign w:val="center"/>
          </w:tcPr>
          <w:p w14:paraId="1AEB964E" w14:textId="77777777" w:rsidR="00511873" w:rsidRPr="00584B89" w:rsidRDefault="00511873" w:rsidP="00755FD7">
            <w:pPr>
              <w:jc w:val="center"/>
            </w:pPr>
            <w:r>
              <w:t>0010</w:t>
            </w:r>
          </w:p>
        </w:tc>
        <w:tc>
          <w:tcPr>
            <w:tcW w:w="4869" w:type="dxa"/>
            <w:shd w:val="clear" w:color="auto" w:fill="FFFFFF" w:themeFill="background1"/>
            <w:vAlign w:val="center"/>
          </w:tcPr>
          <w:p w14:paraId="5AF1F777" w14:textId="77777777" w:rsidR="00511873" w:rsidRDefault="00511873" w:rsidP="00810945">
            <w:pPr>
              <w:ind w:left="94" w:right="43"/>
            </w:pPr>
            <w:r>
              <w:t>Outras transfer</w:t>
            </w:r>
            <w:r w:rsidR="00810945">
              <w:t>ências da União – AFM</w:t>
            </w:r>
          </w:p>
        </w:tc>
        <w:tc>
          <w:tcPr>
            <w:tcW w:w="8640" w:type="dxa"/>
            <w:shd w:val="clear" w:color="auto" w:fill="FFFFFF" w:themeFill="background1"/>
            <w:vAlign w:val="center"/>
          </w:tcPr>
          <w:p w14:paraId="0FAF74DD" w14:textId="77777777" w:rsidR="00511873" w:rsidRPr="00441635" w:rsidRDefault="00511873" w:rsidP="002A7139">
            <w:pPr>
              <w:jc w:val="both"/>
            </w:pPr>
          </w:p>
        </w:tc>
      </w:tr>
      <w:tr w:rsidR="00511873" w14:paraId="69291A3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E7AF43" w14:textId="77777777" w:rsidR="00511873" w:rsidRPr="002B0478" w:rsidRDefault="00511873" w:rsidP="00AE09B2">
            <w:pPr>
              <w:jc w:val="center"/>
            </w:pPr>
            <w:r>
              <w:t>1749</w:t>
            </w:r>
          </w:p>
        </w:tc>
        <w:tc>
          <w:tcPr>
            <w:tcW w:w="770" w:type="dxa"/>
            <w:tcBorders>
              <w:left w:val="nil"/>
              <w:right w:val="nil"/>
            </w:tcBorders>
            <w:shd w:val="clear" w:color="auto" w:fill="FFFFFF" w:themeFill="background1"/>
            <w:vAlign w:val="center"/>
          </w:tcPr>
          <w:p w14:paraId="4F3B7B26" w14:textId="77777777" w:rsidR="00511873" w:rsidRPr="00584B89" w:rsidRDefault="00511873" w:rsidP="00755FD7">
            <w:pPr>
              <w:jc w:val="center"/>
            </w:pPr>
            <w:r>
              <w:t>0020</w:t>
            </w:r>
          </w:p>
        </w:tc>
        <w:tc>
          <w:tcPr>
            <w:tcW w:w="4869" w:type="dxa"/>
            <w:shd w:val="clear" w:color="auto" w:fill="FFFFFF" w:themeFill="background1"/>
            <w:vAlign w:val="center"/>
          </w:tcPr>
          <w:p w14:paraId="37F04A88" w14:textId="77777777" w:rsidR="00511873" w:rsidRPr="00441635" w:rsidRDefault="00511873" w:rsidP="002A7139">
            <w:pPr>
              <w:ind w:left="94" w:right="43"/>
            </w:pPr>
            <w:r>
              <w:t>Transferência LC 176/2020 – AFM Lei Kandir</w:t>
            </w:r>
          </w:p>
        </w:tc>
        <w:tc>
          <w:tcPr>
            <w:tcW w:w="8640" w:type="dxa"/>
            <w:shd w:val="clear" w:color="auto" w:fill="FFFFFF" w:themeFill="background1"/>
            <w:vAlign w:val="center"/>
          </w:tcPr>
          <w:p w14:paraId="18680233" w14:textId="77777777" w:rsidR="00511873" w:rsidRPr="00441635" w:rsidRDefault="00511873" w:rsidP="002A7139">
            <w:pPr>
              <w:jc w:val="both"/>
            </w:pPr>
          </w:p>
        </w:tc>
      </w:tr>
      <w:tr w:rsidR="00511873" w14:paraId="7B391BA3" w14:textId="77777777" w:rsidTr="000755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14:paraId="68E0B3CF" w14:textId="77777777" w:rsidR="00511873" w:rsidRPr="002B0478" w:rsidRDefault="00511873" w:rsidP="00755FD7">
            <w:pPr>
              <w:jc w:val="center"/>
            </w:pPr>
            <w:r>
              <w:t>1749</w:t>
            </w:r>
          </w:p>
        </w:tc>
        <w:tc>
          <w:tcPr>
            <w:tcW w:w="770" w:type="dxa"/>
            <w:tcBorders>
              <w:left w:val="nil"/>
              <w:right w:val="nil"/>
            </w:tcBorders>
            <w:shd w:val="clear" w:color="auto" w:fill="FFFF00"/>
            <w:vAlign w:val="center"/>
          </w:tcPr>
          <w:p w14:paraId="0F5EECA3" w14:textId="77777777" w:rsidR="00511873" w:rsidRDefault="00511873" w:rsidP="00755FD7">
            <w:pPr>
              <w:jc w:val="center"/>
            </w:pPr>
            <w:r>
              <w:t>0030</w:t>
            </w:r>
          </w:p>
        </w:tc>
        <w:tc>
          <w:tcPr>
            <w:tcW w:w="4869" w:type="dxa"/>
            <w:shd w:val="clear" w:color="auto" w:fill="FFFF00"/>
            <w:vAlign w:val="center"/>
          </w:tcPr>
          <w:p w14:paraId="47A8D3ED" w14:textId="33D204A3" w:rsidR="00511873" w:rsidRPr="00441635" w:rsidRDefault="00511873" w:rsidP="00537CD0">
            <w:pPr>
              <w:ind w:left="94" w:right="43"/>
            </w:pPr>
            <w:r>
              <w:t>Transferência Lei 14.</w:t>
            </w:r>
            <w:r w:rsidR="0007557E">
              <w:t>399</w:t>
            </w:r>
            <w:r>
              <w:t>/202</w:t>
            </w:r>
            <w:r w:rsidR="0007557E">
              <w:t>2</w:t>
            </w:r>
            <w:r>
              <w:t xml:space="preserve"> – Lei Aldir Blanc</w:t>
            </w:r>
          </w:p>
        </w:tc>
        <w:tc>
          <w:tcPr>
            <w:tcW w:w="8640" w:type="dxa"/>
            <w:shd w:val="clear" w:color="auto" w:fill="FFFF00"/>
            <w:vAlign w:val="center"/>
          </w:tcPr>
          <w:p w14:paraId="32D6F31B" w14:textId="77777777" w:rsidR="00511873" w:rsidRPr="00441635" w:rsidRDefault="00511873" w:rsidP="002A7139">
            <w:pPr>
              <w:jc w:val="both"/>
            </w:pPr>
          </w:p>
        </w:tc>
      </w:tr>
      <w:tr w:rsidR="00511873" w14:paraId="3D872F2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62B55" w14:textId="77777777" w:rsidR="00511873" w:rsidRDefault="00511873" w:rsidP="00755FD7">
            <w:pPr>
              <w:jc w:val="center"/>
            </w:pPr>
            <w:r>
              <w:t>1749</w:t>
            </w:r>
          </w:p>
        </w:tc>
        <w:tc>
          <w:tcPr>
            <w:tcW w:w="770" w:type="dxa"/>
            <w:tcBorders>
              <w:left w:val="nil"/>
              <w:right w:val="nil"/>
            </w:tcBorders>
            <w:shd w:val="clear" w:color="auto" w:fill="FFFFFF" w:themeFill="background1"/>
            <w:vAlign w:val="center"/>
          </w:tcPr>
          <w:p w14:paraId="1119441B" w14:textId="77777777" w:rsidR="00511873" w:rsidRDefault="00511873" w:rsidP="00755FD7">
            <w:pPr>
              <w:jc w:val="center"/>
            </w:pPr>
            <w:r>
              <w:t>0040</w:t>
            </w:r>
          </w:p>
        </w:tc>
        <w:tc>
          <w:tcPr>
            <w:tcW w:w="4869" w:type="dxa"/>
            <w:shd w:val="clear" w:color="auto" w:fill="FFFFFF" w:themeFill="background1"/>
            <w:vAlign w:val="center"/>
          </w:tcPr>
          <w:p w14:paraId="11568CB0" w14:textId="77777777" w:rsidR="00511873" w:rsidRDefault="00511873" w:rsidP="007B23DE">
            <w:pPr>
              <w:ind w:left="94" w:right="43"/>
            </w:pPr>
            <w:r w:rsidRPr="00441635">
              <w:t xml:space="preserve">Transferência da União referente à Compensação Financeira de Recursos </w:t>
            </w:r>
            <w:r>
              <w:t>Florestais</w:t>
            </w:r>
          </w:p>
        </w:tc>
        <w:tc>
          <w:tcPr>
            <w:tcW w:w="8640" w:type="dxa"/>
            <w:shd w:val="clear" w:color="auto" w:fill="FFFFFF" w:themeFill="background1"/>
            <w:vAlign w:val="center"/>
          </w:tcPr>
          <w:p w14:paraId="405FFD5A" w14:textId="77777777" w:rsidR="00511873" w:rsidRPr="00441635" w:rsidRDefault="00511873" w:rsidP="007B23DE">
            <w:pPr>
              <w:jc w:val="both"/>
            </w:pPr>
            <w:r w:rsidRPr="00441635">
              <w:t xml:space="preserve">Controle dos recursos transferidos pela União, referentes à compensação financeira de recursos </w:t>
            </w:r>
            <w:r>
              <w:t>florestais</w:t>
            </w:r>
            <w:r w:rsidRPr="00441635">
              <w:t xml:space="preserve"> em atendimento às destinações e vedações previstas na legislação.</w:t>
            </w:r>
          </w:p>
        </w:tc>
      </w:tr>
      <w:tr w:rsidR="0086372E" w14:paraId="2EDD265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27B8C5" w14:textId="77777777" w:rsidR="0086372E" w:rsidRDefault="0086372E" w:rsidP="00755FD7">
            <w:pPr>
              <w:jc w:val="center"/>
            </w:pPr>
            <w:r>
              <w:t>1749</w:t>
            </w:r>
          </w:p>
        </w:tc>
        <w:tc>
          <w:tcPr>
            <w:tcW w:w="770" w:type="dxa"/>
            <w:tcBorders>
              <w:left w:val="nil"/>
              <w:right w:val="nil"/>
            </w:tcBorders>
            <w:shd w:val="clear" w:color="auto" w:fill="FFFFFF" w:themeFill="background1"/>
            <w:vAlign w:val="center"/>
          </w:tcPr>
          <w:p w14:paraId="3CE7FE63" w14:textId="77777777" w:rsidR="0086372E" w:rsidRDefault="0086372E" w:rsidP="00537CD0">
            <w:pPr>
              <w:jc w:val="center"/>
            </w:pPr>
            <w:r>
              <w:t>0050</w:t>
            </w:r>
          </w:p>
        </w:tc>
        <w:tc>
          <w:tcPr>
            <w:tcW w:w="4869" w:type="dxa"/>
            <w:shd w:val="clear" w:color="auto" w:fill="FFFFFF" w:themeFill="background1"/>
            <w:vAlign w:val="center"/>
          </w:tcPr>
          <w:p w14:paraId="2B16E4DF" w14:textId="77777777" w:rsidR="0086372E" w:rsidRPr="00441635" w:rsidRDefault="0086372E" w:rsidP="008543CD">
            <w:pPr>
              <w:ind w:left="94" w:right="43"/>
            </w:pPr>
            <w:r>
              <w:t xml:space="preserve">Transferência de </w:t>
            </w:r>
            <w:r w:rsidRPr="0086372E">
              <w:t>Royalties Mínimos pela Produção de Petróleo em Plataforma - Contrato de Concessão - Á</w:t>
            </w:r>
            <w:r>
              <w:t>rea e Camada Pré-Sal</w:t>
            </w:r>
          </w:p>
        </w:tc>
        <w:tc>
          <w:tcPr>
            <w:tcW w:w="8640" w:type="dxa"/>
            <w:shd w:val="clear" w:color="auto" w:fill="FFFFFF" w:themeFill="background1"/>
            <w:vAlign w:val="center"/>
          </w:tcPr>
          <w:p w14:paraId="28570EBD" w14:textId="77777777" w:rsidR="0086372E" w:rsidRPr="00441635" w:rsidRDefault="0086372E" w:rsidP="002A7139">
            <w:pPr>
              <w:jc w:val="both"/>
            </w:pPr>
          </w:p>
        </w:tc>
      </w:tr>
      <w:tr w:rsidR="00511873" w14:paraId="081CAA9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142ACC" w14:textId="77777777" w:rsidR="00511873" w:rsidRDefault="00511873" w:rsidP="00755FD7">
            <w:pPr>
              <w:jc w:val="center"/>
            </w:pPr>
            <w:r>
              <w:t>1749</w:t>
            </w:r>
          </w:p>
        </w:tc>
        <w:tc>
          <w:tcPr>
            <w:tcW w:w="770" w:type="dxa"/>
            <w:tcBorders>
              <w:left w:val="nil"/>
              <w:right w:val="nil"/>
            </w:tcBorders>
            <w:shd w:val="clear" w:color="auto" w:fill="FFFFFF" w:themeFill="background1"/>
            <w:vAlign w:val="center"/>
          </w:tcPr>
          <w:p w14:paraId="21BABC7D" w14:textId="77777777" w:rsidR="00511873" w:rsidRDefault="00810945" w:rsidP="0086372E">
            <w:pPr>
              <w:jc w:val="center"/>
            </w:pPr>
            <w:r>
              <w:t>00</w:t>
            </w:r>
            <w:r w:rsidR="0086372E">
              <w:t>6</w:t>
            </w:r>
            <w:r>
              <w:t>0</w:t>
            </w:r>
          </w:p>
        </w:tc>
        <w:tc>
          <w:tcPr>
            <w:tcW w:w="4869" w:type="dxa"/>
            <w:shd w:val="clear" w:color="auto" w:fill="FFFFFF" w:themeFill="background1"/>
            <w:vAlign w:val="center"/>
          </w:tcPr>
          <w:p w14:paraId="13DDBBF0" w14:textId="77777777" w:rsidR="00511873" w:rsidRDefault="00511873" w:rsidP="007B23DE">
            <w:pPr>
              <w:ind w:left="94" w:right="43"/>
            </w:pPr>
            <w:r w:rsidRPr="00441635">
              <w:t>Transferência d</w:t>
            </w:r>
            <w:r>
              <w:t>o Estado Cota Parte ICMS Verde</w:t>
            </w:r>
            <w:r w:rsidRPr="00441635">
              <w:t xml:space="preserve"> </w:t>
            </w:r>
          </w:p>
        </w:tc>
        <w:tc>
          <w:tcPr>
            <w:tcW w:w="8640" w:type="dxa"/>
            <w:shd w:val="clear" w:color="auto" w:fill="FFFFFF" w:themeFill="background1"/>
            <w:vAlign w:val="center"/>
          </w:tcPr>
          <w:p w14:paraId="3C7FA654" w14:textId="77777777" w:rsidR="00511873" w:rsidRPr="00441635" w:rsidRDefault="00511873" w:rsidP="002A7139">
            <w:pPr>
              <w:jc w:val="both"/>
            </w:pPr>
          </w:p>
        </w:tc>
      </w:tr>
      <w:tr w:rsidR="0007557E" w14:paraId="591B9CED" w14:textId="77777777" w:rsidTr="00CA092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14:paraId="3672298F" w14:textId="00BEAAF2" w:rsidR="0007557E" w:rsidRDefault="0007557E" w:rsidP="0007557E">
            <w:pPr>
              <w:jc w:val="center"/>
            </w:pPr>
            <w:r>
              <w:t>1749</w:t>
            </w:r>
          </w:p>
        </w:tc>
        <w:tc>
          <w:tcPr>
            <w:tcW w:w="770" w:type="dxa"/>
            <w:tcBorders>
              <w:left w:val="nil"/>
              <w:right w:val="nil"/>
            </w:tcBorders>
            <w:shd w:val="clear" w:color="auto" w:fill="FFFF00"/>
            <w:vAlign w:val="center"/>
          </w:tcPr>
          <w:p w14:paraId="54B12179" w14:textId="7C481DAD" w:rsidR="0007557E" w:rsidRDefault="0007557E" w:rsidP="0007557E">
            <w:pPr>
              <w:jc w:val="center"/>
            </w:pPr>
            <w:r>
              <w:t>0070</w:t>
            </w:r>
          </w:p>
        </w:tc>
        <w:tc>
          <w:tcPr>
            <w:tcW w:w="4869" w:type="dxa"/>
            <w:shd w:val="clear" w:color="auto" w:fill="FFFF00"/>
            <w:vAlign w:val="center"/>
          </w:tcPr>
          <w:p w14:paraId="2A5E0696" w14:textId="48B2E8B4" w:rsidR="0007557E" w:rsidRPr="00441635" w:rsidRDefault="0007557E" w:rsidP="0007557E">
            <w:pPr>
              <w:ind w:left="94" w:right="43"/>
            </w:pPr>
            <w:r>
              <w:t>Auxílio Financeiro – Outorga de Crédito Tributário ICMS – Art. 5º, Inciso V, EC nº 123/2022</w:t>
            </w:r>
          </w:p>
        </w:tc>
        <w:tc>
          <w:tcPr>
            <w:tcW w:w="8640" w:type="dxa"/>
            <w:shd w:val="clear" w:color="auto" w:fill="FFFF00"/>
            <w:vAlign w:val="center"/>
          </w:tcPr>
          <w:p w14:paraId="742F63FB" w14:textId="77777777" w:rsidR="0007557E" w:rsidRPr="00441635" w:rsidRDefault="0007557E" w:rsidP="0007557E">
            <w:pPr>
              <w:jc w:val="both"/>
            </w:pPr>
          </w:p>
        </w:tc>
      </w:tr>
      <w:tr w:rsidR="00511873" w14:paraId="0136FE31"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4EC89CDF" w14:textId="77777777" w:rsidR="00511873" w:rsidRDefault="00511873" w:rsidP="00755FD7">
            <w:pPr>
              <w:jc w:val="center"/>
            </w:pPr>
            <w:r w:rsidRPr="00DA779C">
              <w:t>DEMAIS VINCULAÇÕ</w:t>
            </w:r>
            <w:r>
              <w:t>ES LEGAIS</w:t>
            </w:r>
          </w:p>
        </w:tc>
      </w:tr>
      <w:tr w:rsidR="00511873" w14:paraId="2377B55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255D9" w14:textId="77777777" w:rsidR="00511873" w:rsidRPr="002B0478" w:rsidRDefault="00511873" w:rsidP="00AE09B2">
            <w:pPr>
              <w:jc w:val="center"/>
            </w:pPr>
            <w:r w:rsidRPr="002B0478">
              <w:t>1750</w:t>
            </w:r>
          </w:p>
        </w:tc>
        <w:tc>
          <w:tcPr>
            <w:tcW w:w="770" w:type="dxa"/>
            <w:tcBorders>
              <w:left w:val="nil"/>
              <w:right w:val="nil"/>
            </w:tcBorders>
            <w:shd w:val="clear" w:color="auto" w:fill="FFFFFF" w:themeFill="background1"/>
            <w:vAlign w:val="center"/>
          </w:tcPr>
          <w:p w14:paraId="7B643A93"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4F280F6A" w14:textId="77777777" w:rsidR="00511873" w:rsidRPr="00441635" w:rsidRDefault="00511873" w:rsidP="002A7139">
            <w:pPr>
              <w:ind w:left="94" w:right="43"/>
            </w:pPr>
            <w:r w:rsidRPr="00441635">
              <w:t>Recursos da Contribuição de Intervenção no Domínio Econômico - CIDE</w:t>
            </w:r>
          </w:p>
        </w:tc>
        <w:tc>
          <w:tcPr>
            <w:tcW w:w="8640" w:type="dxa"/>
            <w:shd w:val="clear" w:color="auto" w:fill="FFFFFF" w:themeFill="background1"/>
            <w:vAlign w:val="center"/>
          </w:tcPr>
          <w:p w14:paraId="4EE432A5" w14:textId="77777777" w:rsidR="00511873" w:rsidRPr="00441635" w:rsidRDefault="00511873" w:rsidP="002A7139">
            <w:pPr>
              <w:jc w:val="both"/>
            </w:pPr>
            <w:r w:rsidRPr="00441635">
              <w:t>Controle dos recursos recebidos pelos Estados, DF e Municípios, decorrentes da distribuição da arrecadação da União com a CIDE - Combustíveis, com base no disposto na Lei nº 10.336/2001.</w:t>
            </w:r>
          </w:p>
        </w:tc>
      </w:tr>
      <w:tr w:rsidR="00511873" w14:paraId="7361FEE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73A1F1" w14:textId="77777777" w:rsidR="00511873" w:rsidRPr="002B0478" w:rsidRDefault="00511873" w:rsidP="00AE09B2">
            <w:pPr>
              <w:jc w:val="center"/>
            </w:pPr>
            <w:r w:rsidRPr="002B0478">
              <w:t>1751</w:t>
            </w:r>
          </w:p>
        </w:tc>
        <w:tc>
          <w:tcPr>
            <w:tcW w:w="770" w:type="dxa"/>
            <w:tcBorders>
              <w:left w:val="nil"/>
              <w:right w:val="nil"/>
            </w:tcBorders>
            <w:shd w:val="clear" w:color="auto" w:fill="FFFFFF" w:themeFill="background1"/>
            <w:vAlign w:val="center"/>
          </w:tcPr>
          <w:p w14:paraId="69187942"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6AF0C997" w14:textId="77777777" w:rsidR="00511873" w:rsidRPr="00441635" w:rsidRDefault="00511873" w:rsidP="002A7139">
            <w:pPr>
              <w:ind w:left="94" w:right="43"/>
            </w:pPr>
            <w:r w:rsidRPr="00441635">
              <w:t>Recursos da Contribuição para o Custeio do Serviço de Iluminação Pública - COSIP</w:t>
            </w:r>
          </w:p>
        </w:tc>
        <w:tc>
          <w:tcPr>
            <w:tcW w:w="8640" w:type="dxa"/>
            <w:shd w:val="clear" w:color="auto" w:fill="FFFFFF" w:themeFill="background1"/>
            <w:vAlign w:val="center"/>
          </w:tcPr>
          <w:p w14:paraId="3272A649" w14:textId="77777777" w:rsidR="00511873" w:rsidRPr="00441635" w:rsidRDefault="00511873" w:rsidP="002A7139">
            <w:pPr>
              <w:jc w:val="both"/>
            </w:pPr>
            <w:r w:rsidRPr="00441635">
              <w:t>Controle dos recursos da COSIP, nos termos do artigo 149-A da Constituição Federal da República.</w:t>
            </w:r>
          </w:p>
        </w:tc>
      </w:tr>
      <w:tr w:rsidR="00511873" w:rsidRPr="005E76E9" w14:paraId="025FD66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7BFF11" w14:textId="77777777" w:rsidR="00511873" w:rsidRPr="005E76E9" w:rsidRDefault="00511873" w:rsidP="00AE09B2">
            <w:pPr>
              <w:jc w:val="center"/>
              <w:rPr>
                <w:b/>
              </w:rPr>
            </w:pPr>
            <w:r w:rsidRPr="005E76E9">
              <w:rPr>
                <w:b/>
              </w:rPr>
              <w:t>1751</w:t>
            </w:r>
          </w:p>
        </w:tc>
        <w:tc>
          <w:tcPr>
            <w:tcW w:w="770" w:type="dxa"/>
            <w:tcBorders>
              <w:left w:val="nil"/>
              <w:right w:val="nil"/>
            </w:tcBorders>
            <w:shd w:val="clear" w:color="auto" w:fill="FFFFFF" w:themeFill="background1"/>
            <w:vAlign w:val="center"/>
          </w:tcPr>
          <w:p w14:paraId="5CF4F66E" w14:textId="77777777" w:rsidR="00511873" w:rsidRPr="005E76E9" w:rsidRDefault="00511873" w:rsidP="00755FD7">
            <w:pPr>
              <w:jc w:val="center"/>
              <w:rPr>
                <w:b/>
              </w:rPr>
            </w:pPr>
            <w:r w:rsidRPr="005E76E9">
              <w:rPr>
                <w:b/>
              </w:rPr>
              <w:t>0010</w:t>
            </w:r>
          </w:p>
        </w:tc>
        <w:tc>
          <w:tcPr>
            <w:tcW w:w="4869" w:type="dxa"/>
            <w:shd w:val="clear" w:color="auto" w:fill="FFFFFF" w:themeFill="background1"/>
            <w:vAlign w:val="center"/>
          </w:tcPr>
          <w:p w14:paraId="3C9ED033" w14:textId="77777777" w:rsidR="00511873" w:rsidRPr="005E76E9" w:rsidRDefault="00511873" w:rsidP="00755FD7">
            <w:pPr>
              <w:ind w:left="94" w:right="43"/>
              <w:rPr>
                <w:b/>
              </w:rPr>
            </w:pPr>
            <w:r w:rsidRPr="005E76E9">
              <w:rPr>
                <w:b/>
              </w:rPr>
              <w:t>Recursos da Contribuição para o Custeio do Serviço de Iluminação Pública – COSIP – Artigo 76-B, EC nº 93/2016</w:t>
            </w:r>
          </w:p>
        </w:tc>
        <w:tc>
          <w:tcPr>
            <w:tcW w:w="8640" w:type="dxa"/>
            <w:shd w:val="clear" w:color="auto" w:fill="FFFFFF" w:themeFill="background1"/>
            <w:vAlign w:val="center"/>
          </w:tcPr>
          <w:p w14:paraId="33A60022" w14:textId="77777777" w:rsidR="00511873" w:rsidRPr="005E76E9" w:rsidRDefault="00511873" w:rsidP="005E76E9">
            <w:pPr>
              <w:jc w:val="both"/>
              <w:rPr>
                <w:b/>
              </w:rPr>
            </w:pPr>
            <w:r w:rsidRPr="005E76E9">
              <w:rPr>
                <w:b/>
              </w:rPr>
              <w:t>Controle dos recursos da COSIP, nos termos do artigo 149-A da Constituição Federal da República – Artigo 76-B, EC nº 93/2016.</w:t>
            </w:r>
          </w:p>
        </w:tc>
      </w:tr>
      <w:tr w:rsidR="00511873" w14:paraId="66972E9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B0A374" w14:textId="77777777" w:rsidR="00511873" w:rsidRPr="002B0478" w:rsidRDefault="00511873" w:rsidP="00AE09B2">
            <w:pPr>
              <w:jc w:val="center"/>
            </w:pPr>
            <w:r w:rsidRPr="002B0478">
              <w:t>1752</w:t>
            </w:r>
          </w:p>
        </w:tc>
        <w:tc>
          <w:tcPr>
            <w:tcW w:w="770" w:type="dxa"/>
            <w:tcBorders>
              <w:left w:val="nil"/>
              <w:right w:val="nil"/>
            </w:tcBorders>
            <w:shd w:val="clear" w:color="auto" w:fill="FFFFFF" w:themeFill="background1"/>
            <w:vAlign w:val="center"/>
          </w:tcPr>
          <w:p w14:paraId="607B6CE9"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7A0E1A55" w14:textId="77777777" w:rsidR="00511873" w:rsidRPr="00441635" w:rsidRDefault="00511873" w:rsidP="002A7139">
            <w:pPr>
              <w:ind w:left="94" w:right="43"/>
            </w:pPr>
            <w:r w:rsidRPr="00441635">
              <w:t>Recursos Vinculados ao Trânsito</w:t>
            </w:r>
          </w:p>
        </w:tc>
        <w:tc>
          <w:tcPr>
            <w:tcW w:w="8640" w:type="dxa"/>
            <w:shd w:val="clear" w:color="auto" w:fill="FFFFFF" w:themeFill="background1"/>
            <w:vAlign w:val="center"/>
          </w:tcPr>
          <w:p w14:paraId="0A151A1B" w14:textId="77777777" w:rsidR="00511873" w:rsidRPr="00441635" w:rsidRDefault="00511873" w:rsidP="002A7139">
            <w:pPr>
              <w:jc w:val="both"/>
            </w:pPr>
            <w:r w:rsidRPr="00441635">
              <w:t>Controle dos recursos com a cobrança das multas de trânsito nos termos do artigo nº. 320 da Lei nº 9.503/1997 - Código de Trânsito Brasileiro.</w:t>
            </w:r>
          </w:p>
        </w:tc>
      </w:tr>
      <w:tr w:rsidR="00511873" w14:paraId="39C2C8F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E313D9" w14:textId="77777777" w:rsidR="00511873" w:rsidRPr="002B0478" w:rsidRDefault="00511873" w:rsidP="00AE09B2">
            <w:pPr>
              <w:jc w:val="center"/>
            </w:pPr>
            <w:r w:rsidRPr="002B0478">
              <w:t>1753</w:t>
            </w:r>
          </w:p>
        </w:tc>
        <w:tc>
          <w:tcPr>
            <w:tcW w:w="770" w:type="dxa"/>
            <w:tcBorders>
              <w:left w:val="nil"/>
              <w:right w:val="nil"/>
            </w:tcBorders>
            <w:shd w:val="clear" w:color="auto" w:fill="FFFFFF" w:themeFill="background1"/>
            <w:vAlign w:val="center"/>
          </w:tcPr>
          <w:p w14:paraId="327D4021"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0A11F2BB" w14:textId="77777777" w:rsidR="00511873" w:rsidRPr="00441635" w:rsidRDefault="00511873" w:rsidP="002A7139">
            <w:pPr>
              <w:ind w:left="94" w:right="43"/>
            </w:pPr>
            <w:r w:rsidRPr="00441635">
              <w:t>Recursos provenientes de taxas e contribuições</w:t>
            </w:r>
          </w:p>
        </w:tc>
        <w:tc>
          <w:tcPr>
            <w:tcW w:w="8640" w:type="dxa"/>
            <w:shd w:val="clear" w:color="auto" w:fill="FFFFFF" w:themeFill="background1"/>
            <w:vAlign w:val="center"/>
          </w:tcPr>
          <w:p w14:paraId="6D99A102" w14:textId="77777777" w:rsidR="00511873" w:rsidRPr="00441635" w:rsidRDefault="00511873" w:rsidP="002A7139">
            <w:pPr>
              <w:jc w:val="both"/>
            </w:pPr>
            <w:r w:rsidRPr="00441635">
              <w:t>Controle dos recursos de taxas e contribuições vinculadas conforme legislações específicas.</w:t>
            </w:r>
          </w:p>
        </w:tc>
      </w:tr>
      <w:tr w:rsidR="00511873" w14:paraId="7289337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A422F8" w14:textId="77777777" w:rsidR="00511873" w:rsidRPr="002B0478" w:rsidRDefault="00511873" w:rsidP="00AE09B2">
            <w:pPr>
              <w:jc w:val="center"/>
            </w:pPr>
            <w:r w:rsidRPr="002B0478">
              <w:lastRenderedPageBreak/>
              <w:t>1754</w:t>
            </w:r>
          </w:p>
        </w:tc>
        <w:tc>
          <w:tcPr>
            <w:tcW w:w="770" w:type="dxa"/>
            <w:tcBorders>
              <w:left w:val="nil"/>
              <w:right w:val="nil"/>
            </w:tcBorders>
            <w:shd w:val="clear" w:color="auto" w:fill="FFFFFF" w:themeFill="background1"/>
            <w:vAlign w:val="center"/>
          </w:tcPr>
          <w:p w14:paraId="33DE2DE8"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6D93DE65" w14:textId="77777777" w:rsidR="00511873" w:rsidRPr="00441635" w:rsidRDefault="00511873" w:rsidP="002A7139">
            <w:pPr>
              <w:ind w:left="94" w:right="43"/>
            </w:pPr>
            <w:r w:rsidRPr="00441635">
              <w:t>Recursos de Operações de Crédito</w:t>
            </w:r>
          </w:p>
        </w:tc>
        <w:tc>
          <w:tcPr>
            <w:tcW w:w="8640" w:type="dxa"/>
            <w:shd w:val="clear" w:color="auto" w:fill="FFFFFF" w:themeFill="background1"/>
            <w:vAlign w:val="center"/>
          </w:tcPr>
          <w:p w14:paraId="5CC7A81C" w14:textId="77777777" w:rsidR="00511873" w:rsidRPr="00441635" w:rsidRDefault="00511873" w:rsidP="002A7139">
            <w:pPr>
              <w:jc w:val="both"/>
            </w:pPr>
            <w:r w:rsidRPr="00441635">
              <w:t>Controle dos recursos originários de operações de crédito, exceto as operações cuja aplicação esteja destinada a programas de educação e saúde.</w:t>
            </w:r>
          </w:p>
        </w:tc>
      </w:tr>
      <w:tr w:rsidR="00511873" w14:paraId="3C5E14E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88D273" w14:textId="77777777" w:rsidR="00511873" w:rsidRPr="002B0478" w:rsidRDefault="00511873" w:rsidP="00AE09B2">
            <w:pPr>
              <w:jc w:val="center"/>
            </w:pPr>
            <w:r w:rsidRPr="002B0478">
              <w:t>1755</w:t>
            </w:r>
          </w:p>
        </w:tc>
        <w:tc>
          <w:tcPr>
            <w:tcW w:w="770" w:type="dxa"/>
            <w:tcBorders>
              <w:left w:val="nil"/>
              <w:right w:val="nil"/>
            </w:tcBorders>
            <w:shd w:val="clear" w:color="auto" w:fill="FFFFFF" w:themeFill="background1"/>
            <w:vAlign w:val="center"/>
          </w:tcPr>
          <w:p w14:paraId="5FFE3475"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362F4C90" w14:textId="77777777" w:rsidR="00511873" w:rsidRPr="00441635" w:rsidRDefault="00511873" w:rsidP="002A7139">
            <w:pPr>
              <w:ind w:left="94" w:right="43"/>
            </w:pPr>
            <w:r w:rsidRPr="00441635">
              <w:t>Recursos de Alienação de Bens/Ativos - Administração Direta</w:t>
            </w:r>
          </w:p>
        </w:tc>
        <w:tc>
          <w:tcPr>
            <w:tcW w:w="8640" w:type="dxa"/>
            <w:shd w:val="clear" w:color="auto" w:fill="FFFFFF" w:themeFill="background1"/>
            <w:vAlign w:val="center"/>
          </w:tcPr>
          <w:p w14:paraId="4F9904E8" w14:textId="77777777" w:rsidR="00511873" w:rsidRPr="00441635" w:rsidRDefault="00511873" w:rsidP="002A7139">
            <w:pPr>
              <w:jc w:val="both"/>
            </w:pPr>
            <w:r w:rsidRPr="00441635">
              <w:t>Controle dos recursos advindos da alienação de bens nos termos do art. 44 da LRF.</w:t>
            </w:r>
          </w:p>
        </w:tc>
      </w:tr>
      <w:tr w:rsidR="00511873" w14:paraId="7EC3126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545C27" w14:textId="77777777" w:rsidR="00511873" w:rsidRPr="002B0478" w:rsidRDefault="00511873" w:rsidP="00AE09B2">
            <w:pPr>
              <w:jc w:val="center"/>
            </w:pPr>
            <w:r w:rsidRPr="002B0478">
              <w:t>1756</w:t>
            </w:r>
          </w:p>
        </w:tc>
        <w:tc>
          <w:tcPr>
            <w:tcW w:w="770" w:type="dxa"/>
            <w:tcBorders>
              <w:left w:val="nil"/>
              <w:right w:val="nil"/>
            </w:tcBorders>
            <w:shd w:val="clear" w:color="auto" w:fill="FFFFFF" w:themeFill="background1"/>
            <w:vAlign w:val="center"/>
          </w:tcPr>
          <w:p w14:paraId="3F5FF82B"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5FC065B5" w14:textId="77777777" w:rsidR="00511873" w:rsidRPr="00441635" w:rsidRDefault="00511873" w:rsidP="002A7139">
            <w:pPr>
              <w:ind w:left="94" w:right="43"/>
            </w:pPr>
            <w:r w:rsidRPr="00441635">
              <w:t>Recursos de Alienação de Bens/Ativos - Administração Indireta</w:t>
            </w:r>
          </w:p>
        </w:tc>
        <w:tc>
          <w:tcPr>
            <w:tcW w:w="8640" w:type="dxa"/>
            <w:shd w:val="clear" w:color="auto" w:fill="FFFFFF" w:themeFill="background1"/>
            <w:vAlign w:val="center"/>
          </w:tcPr>
          <w:p w14:paraId="730AC20B" w14:textId="77777777" w:rsidR="00511873" w:rsidRPr="00441635" w:rsidRDefault="00511873" w:rsidP="002A7139">
            <w:pPr>
              <w:jc w:val="both"/>
            </w:pPr>
            <w:r w:rsidRPr="00441635">
              <w:t>Controle dos recursos advindos da alienação de bens nos termos do art. 44 da LRF.</w:t>
            </w:r>
          </w:p>
        </w:tc>
      </w:tr>
      <w:tr w:rsidR="00511873" w14:paraId="59BD490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A62E13" w14:textId="77777777" w:rsidR="00511873" w:rsidRPr="002B0478" w:rsidRDefault="00511873" w:rsidP="00AE09B2">
            <w:pPr>
              <w:jc w:val="center"/>
            </w:pPr>
            <w:r w:rsidRPr="002B0478">
              <w:t>1757</w:t>
            </w:r>
          </w:p>
        </w:tc>
        <w:tc>
          <w:tcPr>
            <w:tcW w:w="770" w:type="dxa"/>
            <w:tcBorders>
              <w:left w:val="nil"/>
              <w:right w:val="nil"/>
            </w:tcBorders>
            <w:shd w:val="clear" w:color="auto" w:fill="FFFFFF" w:themeFill="background1"/>
            <w:vAlign w:val="center"/>
          </w:tcPr>
          <w:p w14:paraId="2E423FFB"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3E9D590D" w14:textId="77777777" w:rsidR="00511873" w:rsidRPr="00441635" w:rsidRDefault="00511873" w:rsidP="002A7139">
            <w:pPr>
              <w:ind w:left="94" w:right="43"/>
            </w:pPr>
            <w:r w:rsidRPr="00441635">
              <w:t>Recursos de depósitos judiciais – Lides das quais o ente faz parte</w:t>
            </w:r>
          </w:p>
        </w:tc>
        <w:tc>
          <w:tcPr>
            <w:tcW w:w="8640" w:type="dxa"/>
            <w:shd w:val="clear" w:color="auto" w:fill="FFFFFF" w:themeFill="background1"/>
            <w:vAlign w:val="center"/>
          </w:tcPr>
          <w:p w14:paraId="356E0B89" w14:textId="77777777" w:rsidR="00511873" w:rsidRPr="00441635" w:rsidRDefault="00511873" w:rsidP="002A7139">
            <w:pPr>
              <w:jc w:val="both"/>
            </w:pPr>
            <w:r w:rsidRPr="00441635">
              <w:t>Controle dos recursos de depósitos judiciais apropriados pelo ente de lides das quais o ente faz parte, com base na Lei Complementar nº 151/2015, no art. 101 do ADCT da Constituição Federal e na IPC 15, publicada pela STN.</w:t>
            </w:r>
          </w:p>
        </w:tc>
      </w:tr>
      <w:tr w:rsidR="00511873" w14:paraId="34D4A1E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69B15" w14:textId="77777777" w:rsidR="00511873" w:rsidRPr="002B0478" w:rsidRDefault="00511873" w:rsidP="00AE09B2">
            <w:pPr>
              <w:jc w:val="center"/>
            </w:pPr>
            <w:r w:rsidRPr="002B0478">
              <w:t>1758</w:t>
            </w:r>
          </w:p>
        </w:tc>
        <w:tc>
          <w:tcPr>
            <w:tcW w:w="770" w:type="dxa"/>
            <w:tcBorders>
              <w:left w:val="nil"/>
              <w:right w:val="nil"/>
            </w:tcBorders>
            <w:shd w:val="clear" w:color="auto" w:fill="FFFFFF" w:themeFill="background1"/>
            <w:vAlign w:val="center"/>
          </w:tcPr>
          <w:p w14:paraId="0B9847CE"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6C074EC6" w14:textId="77777777" w:rsidR="00511873" w:rsidRPr="00441635" w:rsidRDefault="00511873" w:rsidP="002A7139">
            <w:pPr>
              <w:ind w:left="94" w:right="43"/>
            </w:pPr>
            <w:r w:rsidRPr="00441635">
              <w:t>Recursos de depósitos judiciais – Lides das quais o ente não faz parte</w:t>
            </w:r>
          </w:p>
        </w:tc>
        <w:tc>
          <w:tcPr>
            <w:tcW w:w="8640" w:type="dxa"/>
            <w:shd w:val="clear" w:color="auto" w:fill="FFFFFF" w:themeFill="background1"/>
            <w:vAlign w:val="center"/>
          </w:tcPr>
          <w:p w14:paraId="6F65F0D2" w14:textId="77777777" w:rsidR="00511873" w:rsidRPr="00441635" w:rsidRDefault="00511873" w:rsidP="002A7139">
            <w:pPr>
              <w:jc w:val="both"/>
            </w:pPr>
            <w:r w:rsidRPr="00441635">
              <w:t>Controle dos recursos de depósitos judiciais apropriados pelo ente de lides das quais o ente não faz parte, com base no art. 101 do ADCT da Constituição Federal e na IPC 15, publicada pela STN.</w:t>
            </w:r>
          </w:p>
        </w:tc>
      </w:tr>
      <w:tr w:rsidR="00511873" w14:paraId="1916514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53C6E6" w14:textId="77777777" w:rsidR="00511873" w:rsidRPr="002B0478" w:rsidRDefault="00511873" w:rsidP="00AE09B2">
            <w:pPr>
              <w:jc w:val="center"/>
            </w:pPr>
            <w:r w:rsidRPr="002B0478">
              <w:t>1759</w:t>
            </w:r>
          </w:p>
        </w:tc>
        <w:tc>
          <w:tcPr>
            <w:tcW w:w="770" w:type="dxa"/>
            <w:tcBorders>
              <w:left w:val="nil"/>
              <w:right w:val="nil"/>
            </w:tcBorders>
            <w:shd w:val="clear" w:color="auto" w:fill="FFFFFF" w:themeFill="background1"/>
            <w:vAlign w:val="center"/>
          </w:tcPr>
          <w:p w14:paraId="1502574C"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15DBCE1C" w14:textId="77777777" w:rsidR="00511873" w:rsidRPr="00441635" w:rsidRDefault="00511873" w:rsidP="002A7139">
            <w:pPr>
              <w:ind w:left="94" w:right="43"/>
            </w:pPr>
            <w:r w:rsidRPr="00441635">
              <w:t>Recursos vinculados a fundos</w:t>
            </w:r>
          </w:p>
        </w:tc>
        <w:tc>
          <w:tcPr>
            <w:tcW w:w="8640" w:type="dxa"/>
            <w:shd w:val="clear" w:color="auto" w:fill="FFFFFF" w:themeFill="background1"/>
            <w:vAlign w:val="center"/>
          </w:tcPr>
          <w:p w14:paraId="2C7ED74C" w14:textId="77777777" w:rsidR="00511873" w:rsidRPr="00441635" w:rsidRDefault="00511873" w:rsidP="002A7139">
            <w:pPr>
              <w:jc w:val="both"/>
            </w:pPr>
            <w:r w:rsidRPr="00441635">
              <w:t>Controle dos recursos vinculados fundos, com exceção dos fundos relacionados à saúde, à educação, à assistência social e aos regimes de previdência.</w:t>
            </w:r>
          </w:p>
        </w:tc>
      </w:tr>
      <w:tr w:rsidR="00511873" w14:paraId="2AD1347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3811DE" w14:textId="77777777" w:rsidR="00511873" w:rsidRPr="002B0478" w:rsidRDefault="00511873" w:rsidP="00AE09B2">
            <w:pPr>
              <w:jc w:val="center"/>
            </w:pPr>
            <w:r w:rsidRPr="002B0478">
              <w:t>1760</w:t>
            </w:r>
          </w:p>
        </w:tc>
        <w:tc>
          <w:tcPr>
            <w:tcW w:w="770" w:type="dxa"/>
            <w:tcBorders>
              <w:left w:val="nil"/>
              <w:right w:val="nil"/>
            </w:tcBorders>
            <w:shd w:val="clear" w:color="auto" w:fill="FFFFFF" w:themeFill="background1"/>
            <w:vAlign w:val="center"/>
          </w:tcPr>
          <w:p w14:paraId="6A1230A9"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56E1BA61" w14:textId="77777777" w:rsidR="00511873" w:rsidRPr="00441635" w:rsidRDefault="00511873" w:rsidP="002A7139">
            <w:pPr>
              <w:ind w:left="94" w:right="43"/>
            </w:pPr>
            <w:r w:rsidRPr="00441635">
              <w:t>Recursos de Emolumentos e Taxas judiciais</w:t>
            </w:r>
          </w:p>
        </w:tc>
        <w:tc>
          <w:tcPr>
            <w:tcW w:w="8640" w:type="dxa"/>
            <w:shd w:val="clear" w:color="auto" w:fill="FFFFFF" w:themeFill="background1"/>
            <w:vAlign w:val="center"/>
          </w:tcPr>
          <w:p w14:paraId="2CB8062A" w14:textId="77777777" w:rsidR="00511873" w:rsidRPr="00441635" w:rsidRDefault="00511873" w:rsidP="002A7139">
            <w:pPr>
              <w:jc w:val="both"/>
            </w:pPr>
            <w:r w:rsidRPr="00441635">
              <w:t>Controle dos recursos de emolumentos e taxas arrecadadas pelo Poder Judiciário, observando o disposto em legislações específicas.</w:t>
            </w:r>
          </w:p>
        </w:tc>
      </w:tr>
      <w:tr w:rsidR="00511873" w14:paraId="62C95A6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D60CA6" w14:textId="77777777" w:rsidR="00511873" w:rsidRPr="002B0478" w:rsidRDefault="00511873" w:rsidP="00AE09B2">
            <w:pPr>
              <w:jc w:val="center"/>
            </w:pPr>
            <w:r w:rsidRPr="002B0478">
              <w:t>1761</w:t>
            </w:r>
          </w:p>
        </w:tc>
        <w:tc>
          <w:tcPr>
            <w:tcW w:w="770" w:type="dxa"/>
            <w:tcBorders>
              <w:left w:val="nil"/>
              <w:right w:val="nil"/>
            </w:tcBorders>
            <w:shd w:val="clear" w:color="auto" w:fill="FFFFFF" w:themeFill="background1"/>
            <w:vAlign w:val="center"/>
          </w:tcPr>
          <w:p w14:paraId="4CB01339"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19DE4029" w14:textId="77777777" w:rsidR="00511873" w:rsidRPr="00441635" w:rsidRDefault="00511873" w:rsidP="002A7139">
            <w:pPr>
              <w:ind w:left="94" w:right="43"/>
            </w:pPr>
            <w:r w:rsidRPr="00441635">
              <w:t>Recursos vinculados ao Fundo de Combate e Erradicação da Pobreza</w:t>
            </w:r>
          </w:p>
        </w:tc>
        <w:tc>
          <w:tcPr>
            <w:tcW w:w="8640" w:type="dxa"/>
            <w:shd w:val="clear" w:color="auto" w:fill="FFFFFF" w:themeFill="background1"/>
            <w:vAlign w:val="center"/>
          </w:tcPr>
          <w:p w14:paraId="7E501F2F" w14:textId="77777777" w:rsidR="00511873" w:rsidRPr="00441635" w:rsidRDefault="00511873" w:rsidP="002A7139">
            <w:pPr>
              <w:jc w:val="both"/>
            </w:pPr>
            <w:r w:rsidRPr="00441635">
              <w:t>Controle dos recursos vinculados ao Fundo de Combate e Erradicação da Pobreza, na forma prevista nos arts. 79, 80 e 81 do ADCT e da Lei Complementar nº 111, de 6 de julho de 2001.</w:t>
            </w:r>
          </w:p>
        </w:tc>
      </w:tr>
      <w:tr w:rsidR="00511873" w14:paraId="39CEBEF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9E7696" w14:textId="77777777" w:rsidR="00511873" w:rsidRPr="002B0478" w:rsidRDefault="00511873" w:rsidP="00AE09B2">
            <w:pPr>
              <w:jc w:val="center"/>
            </w:pPr>
            <w:r w:rsidRPr="002B0478">
              <w:t>1799</w:t>
            </w:r>
          </w:p>
        </w:tc>
        <w:tc>
          <w:tcPr>
            <w:tcW w:w="770" w:type="dxa"/>
            <w:tcBorders>
              <w:left w:val="nil"/>
              <w:right w:val="nil"/>
            </w:tcBorders>
            <w:shd w:val="clear" w:color="auto" w:fill="FFFFFF" w:themeFill="background1"/>
            <w:vAlign w:val="center"/>
          </w:tcPr>
          <w:p w14:paraId="17384FC8"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665965B9" w14:textId="77777777" w:rsidR="00511873" w:rsidRPr="00441635" w:rsidRDefault="00511873" w:rsidP="002A7139">
            <w:pPr>
              <w:ind w:left="94" w:right="43"/>
            </w:pPr>
            <w:r w:rsidRPr="00441635">
              <w:t>Outras vinculações legais</w:t>
            </w:r>
          </w:p>
        </w:tc>
        <w:tc>
          <w:tcPr>
            <w:tcW w:w="8640" w:type="dxa"/>
            <w:shd w:val="clear" w:color="auto" w:fill="FFFFFF" w:themeFill="background1"/>
            <w:vAlign w:val="center"/>
          </w:tcPr>
          <w:p w14:paraId="0EA061A5" w14:textId="77777777" w:rsidR="00511873" w:rsidRPr="00441635" w:rsidRDefault="00511873" w:rsidP="002A7139">
            <w:pPr>
              <w:jc w:val="both"/>
            </w:pPr>
            <w:r w:rsidRPr="00441635">
              <w:t>Controle dos demais recursos vinculados por lei.</w:t>
            </w:r>
          </w:p>
        </w:tc>
      </w:tr>
      <w:tr w:rsidR="00511873" w14:paraId="111BAFEE"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4B80391B" w14:textId="77777777" w:rsidR="00511873" w:rsidRDefault="00511873" w:rsidP="00755FD7">
            <w:pPr>
              <w:jc w:val="center"/>
            </w:pPr>
            <w:r w:rsidRPr="00DA779C">
              <w:t>RECURSOS VINCULADOS À PREVIDÊNCIA SOCIAL</w:t>
            </w:r>
          </w:p>
        </w:tc>
      </w:tr>
      <w:tr w:rsidR="00511873" w14:paraId="7C08AC0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38FF3F" w14:textId="77777777" w:rsidR="00511873" w:rsidRPr="002B0478" w:rsidRDefault="00511873" w:rsidP="00AE09B2">
            <w:pPr>
              <w:jc w:val="center"/>
            </w:pPr>
            <w:r w:rsidRPr="002B0478">
              <w:t>1800</w:t>
            </w:r>
          </w:p>
        </w:tc>
        <w:tc>
          <w:tcPr>
            <w:tcW w:w="770" w:type="dxa"/>
            <w:tcBorders>
              <w:left w:val="nil"/>
              <w:right w:val="nil"/>
            </w:tcBorders>
            <w:shd w:val="clear" w:color="auto" w:fill="FFFFFF" w:themeFill="background1"/>
            <w:vAlign w:val="center"/>
          </w:tcPr>
          <w:p w14:paraId="1BA50029"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2403EA81" w14:textId="77777777" w:rsidR="00511873" w:rsidRPr="00441635" w:rsidRDefault="00511873" w:rsidP="002A7139">
            <w:pPr>
              <w:ind w:left="94" w:right="43"/>
            </w:pPr>
            <w:r w:rsidRPr="00441635">
              <w:t>Recursos vinculados ao RPPS - Fundo em Capitalização (Plano Previdenciário)</w:t>
            </w:r>
          </w:p>
        </w:tc>
        <w:tc>
          <w:tcPr>
            <w:tcW w:w="8640" w:type="dxa"/>
            <w:shd w:val="clear" w:color="auto" w:fill="FFFFFF" w:themeFill="background1"/>
            <w:vAlign w:val="center"/>
          </w:tcPr>
          <w:p w14:paraId="454826E3" w14:textId="77777777" w:rsidR="00511873" w:rsidRPr="00441635" w:rsidRDefault="00511873" w:rsidP="002A7139">
            <w:pPr>
              <w:jc w:val="both"/>
            </w:pPr>
            <w:r w:rsidRPr="00441635">
              <w:t>Controle dos recursos vinculados ao fundo em capitalização do RPPS. Esse plano existe tanto nos entes que segregaram quanto nos que não segregaram a massa dos segurados, observando-se o disposto na Portaria MF nº 464/2018. Na fase das despesas, será necessário associar esta fonte ao marcador que identifica a qual Poder ou Órgão se refere a despesa quando ela é executada no PO RPPS.</w:t>
            </w:r>
          </w:p>
        </w:tc>
      </w:tr>
      <w:tr w:rsidR="00511873" w14:paraId="4E399FC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BB7E86" w14:textId="77777777" w:rsidR="00511873" w:rsidRPr="002B0478" w:rsidRDefault="00511873" w:rsidP="00AE09B2">
            <w:pPr>
              <w:jc w:val="center"/>
            </w:pPr>
            <w:r>
              <w:t>1800</w:t>
            </w:r>
          </w:p>
        </w:tc>
        <w:tc>
          <w:tcPr>
            <w:tcW w:w="770" w:type="dxa"/>
            <w:tcBorders>
              <w:left w:val="nil"/>
              <w:right w:val="nil"/>
            </w:tcBorders>
            <w:shd w:val="clear" w:color="auto" w:fill="FFFFFF" w:themeFill="background1"/>
            <w:vAlign w:val="center"/>
          </w:tcPr>
          <w:p w14:paraId="7AF1C4B3" w14:textId="77777777" w:rsidR="00511873" w:rsidRPr="00584B89" w:rsidRDefault="00511873" w:rsidP="00755FD7">
            <w:pPr>
              <w:jc w:val="center"/>
            </w:pPr>
            <w:r>
              <w:t>1111</w:t>
            </w:r>
          </w:p>
        </w:tc>
        <w:tc>
          <w:tcPr>
            <w:tcW w:w="4869" w:type="dxa"/>
            <w:shd w:val="clear" w:color="auto" w:fill="FFFFFF" w:themeFill="background1"/>
            <w:vAlign w:val="center"/>
          </w:tcPr>
          <w:p w14:paraId="28140821" w14:textId="77777777" w:rsidR="00511873" w:rsidRDefault="00511873" w:rsidP="002A7139">
            <w:pPr>
              <w:ind w:left="94" w:right="43"/>
              <w:rPr>
                <w:sz w:val="24"/>
                <w:szCs w:val="24"/>
              </w:rPr>
            </w:pPr>
            <w:r>
              <w:t>Benefícios previdenciários - Poder Executivo – Fundo em Capitalização (Plano Previdenciário)</w:t>
            </w:r>
          </w:p>
        </w:tc>
        <w:tc>
          <w:tcPr>
            <w:tcW w:w="8640" w:type="dxa"/>
            <w:shd w:val="clear" w:color="auto" w:fill="FFFFFF" w:themeFill="background1"/>
            <w:vAlign w:val="center"/>
          </w:tcPr>
          <w:p w14:paraId="2388B2A1" w14:textId="77777777" w:rsidR="00511873" w:rsidRPr="00441635" w:rsidRDefault="00511873" w:rsidP="002A7139">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511873" w14:paraId="6220D5A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2A414" w14:textId="77777777" w:rsidR="00511873" w:rsidRPr="002B0478" w:rsidRDefault="00511873" w:rsidP="00AE09B2">
            <w:pPr>
              <w:jc w:val="center"/>
            </w:pPr>
            <w:r>
              <w:lastRenderedPageBreak/>
              <w:t>1800</w:t>
            </w:r>
          </w:p>
        </w:tc>
        <w:tc>
          <w:tcPr>
            <w:tcW w:w="770" w:type="dxa"/>
            <w:tcBorders>
              <w:left w:val="nil"/>
              <w:right w:val="nil"/>
            </w:tcBorders>
            <w:shd w:val="clear" w:color="auto" w:fill="FFFFFF" w:themeFill="background1"/>
            <w:vAlign w:val="center"/>
          </w:tcPr>
          <w:p w14:paraId="474D5B7F" w14:textId="77777777" w:rsidR="00511873" w:rsidRPr="00584B89" w:rsidRDefault="00511873" w:rsidP="00755FD7">
            <w:pPr>
              <w:jc w:val="center"/>
            </w:pPr>
            <w:r>
              <w:t>1121</w:t>
            </w:r>
          </w:p>
        </w:tc>
        <w:tc>
          <w:tcPr>
            <w:tcW w:w="4869" w:type="dxa"/>
            <w:shd w:val="clear" w:color="auto" w:fill="FFFFFF" w:themeFill="background1"/>
            <w:vAlign w:val="center"/>
          </w:tcPr>
          <w:p w14:paraId="7DBBF4DE" w14:textId="77777777" w:rsidR="00511873" w:rsidRDefault="00511873" w:rsidP="002A7139">
            <w:pPr>
              <w:ind w:left="94" w:right="43"/>
              <w:rPr>
                <w:sz w:val="24"/>
                <w:szCs w:val="24"/>
              </w:rPr>
            </w:pPr>
            <w:r>
              <w:t>Benefícios previdenciários - Poder Legislativo – Fundo em Capitalização (Plano Previdenciário)</w:t>
            </w:r>
          </w:p>
        </w:tc>
        <w:tc>
          <w:tcPr>
            <w:tcW w:w="8640" w:type="dxa"/>
            <w:shd w:val="clear" w:color="auto" w:fill="FFFFFF" w:themeFill="background1"/>
            <w:vAlign w:val="center"/>
          </w:tcPr>
          <w:p w14:paraId="2EADF1C5" w14:textId="77777777" w:rsidR="00511873" w:rsidRPr="00441635" w:rsidRDefault="00511873" w:rsidP="002A7139">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511873" w14:paraId="00B3BDB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0B04AC5" w14:textId="77777777" w:rsidR="00511873" w:rsidRPr="002B0478" w:rsidRDefault="00511873" w:rsidP="00AE09B2">
            <w:pPr>
              <w:jc w:val="center"/>
            </w:pPr>
            <w:r w:rsidRPr="002B0478">
              <w:t>1801</w:t>
            </w:r>
          </w:p>
        </w:tc>
        <w:tc>
          <w:tcPr>
            <w:tcW w:w="770" w:type="dxa"/>
            <w:tcBorders>
              <w:left w:val="nil"/>
              <w:right w:val="nil"/>
            </w:tcBorders>
            <w:shd w:val="clear" w:color="auto" w:fill="FFFFFF" w:themeFill="background1"/>
            <w:vAlign w:val="center"/>
          </w:tcPr>
          <w:p w14:paraId="263133C5"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489BDBFD" w14:textId="77777777" w:rsidR="00511873" w:rsidRPr="00441635" w:rsidRDefault="00511873" w:rsidP="002A7139">
            <w:pPr>
              <w:ind w:left="94" w:right="43"/>
            </w:pPr>
            <w:r w:rsidRPr="00441635">
              <w:t>Recursos vinculados ao RPPS - Fundo em Repartição (Plano Financeiro)</w:t>
            </w:r>
          </w:p>
        </w:tc>
        <w:tc>
          <w:tcPr>
            <w:tcW w:w="8640" w:type="dxa"/>
            <w:shd w:val="clear" w:color="auto" w:fill="FFFFFF" w:themeFill="background1"/>
            <w:vAlign w:val="center"/>
          </w:tcPr>
          <w:p w14:paraId="1E53676F" w14:textId="77777777" w:rsidR="00511873" w:rsidRPr="00441635" w:rsidRDefault="00511873" w:rsidP="002A7139">
            <w:pPr>
              <w:jc w:val="both"/>
            </w:pPr>
            <w:r w:rsidRPr="00441635">
              <w:t>Controle dos recursos vinculados ao fundo em repartição do RPPS. Esse plano deve existir somente nos entes que segregaram a massa dos segurados, observando-se o disposto na Portaria MF nº 464/2018. Na fase da despesa, será necessário associar esta fonte ao marcador que identifica a qual Poder ou Órgão se refere a despesa quando ela é executada no PO RPPS.</w:t>
            </w:r>
          </w:p>
        </w:tc>
      </w:tr>
      <w:tr w:rsidR="00511873" w14:paraId="248B35C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826F73" w14:textId="77777777" w:rsidR="00511873" w:rsidRPr="002B0478" w:rsidRDefault="00511873" w:rsidP="00AE09B2">
            <w:pPr>
              <w:jc w:val="center"/>
            </w:pPr>
            <w:r>
              <w:t>1801</w:t>
            </w:r>
          </w:p>
        </w:tc>
        <w:tc>
          <w:tcPr>
            <w:tcW w:w="770" w:type="dxa"/>
            <w:tcBorders>
              <w:left w:val="nil"/>
              <w:right w:val="nil"/>
            </w:tcBorders>
            <w:shd w:val="clear" w:color="auto" w:fill="FFFFFF" w:themeFill="background1"/>
            <w:vAlign w:val="center"/>
          </w:tcPr>
          <w:p w14:paraId="48FA5151" w14:textId="77777777" w:rsidR="00511873" w:rsidRPr="00584B89" w:rsidRDefault="00511873" w:rsidP="00755FD7">
            <w:pPr>
              <w:jc w:val="center"/>
            </w:pPr>
            <w:r>
              <w:t>2111</w:t>
            </w:r>
          </w:p>
        </w:tc>
        <w:tc>
          <w:tcPr>
            <w:tcW w:w="4869" w:type="dxa"/>
            <w:shd w:val="clear" w:color="auto" w:fill="FFFFFF" w:themeFill="background1"/>
            <w:vAlign w:val="center"/>
          </w:tcPr>
          <w:p w14:paraId="460E5ACB" w14:textId="77777777" w:rsidR="00511873" w:rsidRDefault="00511873" w:rsidP="002A7139">
            <w:pPr>
              <w:ind w:left="94" w:right="43"/>
              <w:rPr>
                <w:sz w:val="24"/>
                <w:szCs w:val="24"/>
              </w:rPr>
            </w:pPr>
            <w:r>
              <w:t>Benefícios previdenciários - Poder Executivo - Fundo em Repartição (Plano Financeiro)</w:t>
            </w:r>
          </w:p>
        </w:tc>
        <w:tc>
          <w:tcPr>
            <w:tcW w:w="8640" w:type="dxa"/>
            <w:shd w:val="clear" w:color="auto" w:fill="FFFFFF" w:themeFill="background1"/>
            <w:vAlign w:val="center"/>
          </w:tcPr>
          <w:p w14:paraId="2FBDEF1F" w14:textId="77777777" w:rsidR="00511873" w:rsidRPr="00441635" w:rsidRDefault="00511873" w:rsidP="002A7139">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511873" w14:paraId="034F447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9AF201" w14:textId="77777777" w:rsidR="00511873" w:rsidRPr="002B0478" w:rsidRDefault="00511873" w:rsidP="00AE09B2">
            <w:pPr>
              <w:jc w:val="center"/>
            </w:pPr>
            <w:r>
              <w:t>1801</w:t>
            </w:r>
          </w:p>
        </w:tc>
        <w:tc>
          <w:tcPr>
            <w:tcW w:w="770" w:type="dxa"/>
            <w:tcBorders>
              <w:left w:val="nil"/>
              <w:right w:val="nil"/>
            </w:tcBorders>
            <w:shd w:val="clear" w:color="auto" w:fill="FFFFFF" w:themeFill="background1"/>
            <w:vAlign w:val="center"/>
          </w:tcPr>
          <w:p w14:paraId="5242DA9E" w14:textId="77777777" w:rsidR="00511873" w:rsidRPr="00584B89" w:rsidRDefault="00511873" w:rsidP="00755FD7">
            <w:pPr>
              <w:jc w:val="center"/>
            </w:pPr>
            <w:r>
              <w:t>2121</w:t>
            </w:r>
          </w:p>
        </w:tc>
        <w:tc>
          <w:tcPr>
            <w:tcW w:w="4869" w:type="dxa"/>
            <w:shd w:val="clear" w:color="auto" w:fill="FFFFFF" w:themeFill="background1"/>
            <w:vAlign w:val="center"/>
          </w:tcPr>
          <w:p w14:paraId="69C9B976" w14:textId="77777777" w:rsidR="00511873" w:rsidRDefault="00511873" w:rsidP="002A7139">
            <w:pPr>
              <w:ind w:left="94" w:right="43"/>
              <w:rPr>
                <w:sz w:val="24"/>
                <w:szCs w:val="24"/>
              </w:rPr>
            </w:pPr>
            <w:r>
              <w:t>Benefícios previdenciários - Poder Legislativo - Fundo em Repartição (Plano Financeiro)</w:t>
            </w:r>
          </w:p>
        </w:tc>
        <w:tc>
          <w:tcPr>
            <w:tcW w:w="8640" w:type="dxa"/>
            <w:shd w:val="clear" w:color="auto" w:fill="FFFFFF" w:themeFill="background1"/>
            <w:vAlign w:val="center"/>
          </w:tcPr>
          <w:p w14:paraId="7ADCCA71" w14:textId="77777777" w:rsidR="00511873" w:rsidRPr="00441635" w:rsidRDefault="00511873" w:rsidP="002A7139">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511873" w14:paraId="4AC6359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017267" w14:textId="77777777" w:rsidR="00511873" w:rsidRPr="002B0478" w:rsidRDefault="00511873" w:rsidP="00AE09B2">
            <w:pPr>
              <w:jc w:val="center"/>
            </w:pPr>
            <w:r w:rsidRPr="002B0478">
              <w:t>1802</w:t>
            </w:r>
          </w:p>
        </w:tc>
        <w:tc>
          <w:tcPr>
            <w:tcW w:w="770" w:type="dxa"/>
            <w:tcBorders>
              <w:left w:val="nil"/>
              <w:right w:val="nil"/>
            </w:tcBorders>
            <w:shd w:val="clear" w:color="auto" w:fill="FFFFFF" w:themeFill="background1"/>
            <w:vAlign w:val="center"/>
          </w:tcPr>
          <w:p w14:paraId="398E9A9C"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2ECE1E33" w14:textId="77777777" w:rsidR="00511873" w:rsidRPr="00441635" w:rsidRDefault="00511873" w:rsidP="002A7139">
            <w:pPr>
              <w:ind w:left="94" w:right="43"/>
            </w:pPr>
            <w:r w:rsidRPr="00441635">
              <w:t>Recursos vinculados ao RPPS - Taxa de Administração</w:t>
            </w:r>
          </w:p>
        </w:tc>
        <w:tc>
          <w:tcPr>
            <w:tcW w:w="8640" w:type="dxa"/>
            <w:shd w:val="clear" w:color="auto" w:fill="FFFFFF" w:themeFill="background1"/>
            <w:vAlign w:val="center"/>
          </w:tcPr>
          <w:p w14:paraId="346967F7" w14:textId="77777777" w:rsidR="00511873" w:rsidRPr="00441635" w:rsidRDefault="00511873" w:rsidP="002A7139">
            <w:pPr>
              <w:jc w:val="both"/>
            </w:pPr>
            <w:r w:rsidRPr="00441635">
              <w:t>Controle dos recursos destinados ao custeio das despesas necessárias à organização e ao funcionamento da unidade gestora do RPPS, observando-se o disposto na Portaria MPS nº 402/2008 e NA Portaria MF nº 464/2018, ambas alteradas pela Portaria ME nº 19.451/2020.</w:t>
            </w:r>
          </w:p>
        </w:tc>
      </w:tr>
      <w:tr w:rsidR="00511873" w14:paraId="0C671CB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039B6E" w14:textId="77777777" w:rsidR="00511873" w:rsidRPr="002B0478" w:rsidRDefault="00511873" w:rsidP="00AE09B2">
            <w:pPr>
              <w:jc w:val="center"/>
            </w:pPr>
            <w:r w:rsidRPr="002B0478">
              <w:t>1803</w:t>
            </w:r>
          </w:p>
        </w:tc>
        <w:tc>
          <w:tcPr>
            <w:tcW w:w="770" w:type="dxa"/>
            <w:tcBorders>
              <w:left w:val="nil"/>
              <w:right w:val="nil"/>
            </w:tcBorders>
            <w:shd w:val="clear" w:color="auto" w:fill="FFFFFF" w:themeFill="background1"/>
            <w:vAlign w:val="center"/>
          </w:tcPr>
          <w:p w14:paraId="726EAB2B"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1AA97328" w14:textId="77777777" w:rsidR="00511873" w:rsidRPr="00441635" w:rsidRDefault="00511873" w:rsidP="002A7139">
            <w:pPr>
              <w:ind w:left="94" w:right="43"/>
            </w:pPr>
            <w:r w:rsidRPr="00441635">
              <w:t>Recursos vinculados ao Sistema de Proteção Social dos Militares (SPSM)</w:t>
            </w:r>
          </w:p>
        </w:tc>
        <w:tc>
          <w:tcPr>
            <w:tcW w:w="8640" w:type="dxa"/>
            <w:shd w:val="clear" w:color="auto" w:fill="FFFFFF" w:themeFill="background1"/>
            <w:vAlign w:val="center"/>
          </w:tcPr>
          <w:p w14:paraId="71B3739C" w14:textId="77777777" w:rsidR="00511873" w:rsidRPr="00441635" w:rsidRDefault="00511873" w:rsidP="002A7139">
            <w:pPr>
              <w:jc w:val="both"/>
            </w:pPr>
            <w:r w:rsidRPr="00441635">
              <w:t>Controle dos recursos vinculados ao Sistema de Proteção Social dos Militares (SPSM), com base na Lei nº 6.880/1980 (Estatuto dos Militares), alterada pela Lei nº 13.954/2019.</w:t>
            </w:r>
          </w:p>
        </w:tc>
      </w:tr>
      <w:tr w:rsidR="00511873" w14:paraId="2C6D59C8"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6AC54177" w14:textId="77777777" w:rsidR="00511873" w:rsidRDefault="00511873" w:rsidP="00755FD7">
            <w:pPr>
              <w:jc w:val="center"/>
            </w:pPr>
            <w:r w:rsidRPr="00DA779C">
              <w:t>RECURSOS EXTRAORÇAMENTÁRIOS</w:t>
            </w:r>
          </w:p>
        </w:tc>
      </w:tr>
      <w:tr w:rsidR="00511873" w14:paraId="338CF01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1A28B1" w14:textId="77777777" w:rsidR="00511873" w:rsidRPr="002B0478" w:rsidRDefault="00511873" w:rsidP="00AE09B2">
            <w:pPr>
              <w:jc w:val="center"/>
            </w:pPr>
            <w:r w:rsidRPr="002B0478">
              <w:t>1860</w:t>
            </w:r>
          </w:p>
        </w:tc>
        <w:tc>
          <w:tcPr>
            <w:tcW w:w="770" w:type="dxa"/>
            <w:tcBorders>
              <w:left w:val="nil"/>
              <w:right w:val="nil"/>
            </w:tcBorders>
            <w:shd w:val="clear" w:color="auto" w:fill="FFFFFF" w:themeFill="background1"/>
            <w:vAlign w:val="center"/>
          </w:tcPr>
          <w:p w14:paraId="589802BD"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5AADF0FD" w14:textId="77777777" w:rsidR="00511873" w:rsidRPr="00441635" w:rsidRDefault="00511873" w:rsidP="002A7139">
            <w:pPr>
              <w:ind w:left="94" w:right="43"/>
            </w:pPr>
            <w:r w:rsidRPr="00441635">
              <w:t>Recursos extraorçamentários vinculados a precatórios</w:t>
            </w:r>
          </w:p>
        </w:tc>
        <w:tc>
          <w:tcPr>
            <w:tcW w:w="8640" w:type="dxa"/>
            <w:shd w:val="clear" w:color="auto" w:fill="FFFFFF" w:themeFill="background1"/>
            <w:vAlign w:val="center"/>
          </w:tcPr>
          <w:p w14:paraId="5E02FC11" w14:textId="77777777" w:rsidR="00511873" w:rsidRPr="00441635" w:rsidRDefault="00511873" w:rsidP="002A7139">
            <w:pPr>
              <w:jc w:val="both"/>
            </w:pPr>
            <w:r w:rsidRPr="00441635">
              <w:t>Controle dos recursos financeiros junto aos tribunais de justiça vinculados ao pagamento de precatórios.</w:t>
            </w:r>
          </w:p>
        </w:tc>
      </w:tr>
      <w:tr w:rsidR="00511873" w14:paraId="40E8272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E2987D" w14:textId="77777777" w:rsidR="00511873" w:rsidRPr="002B0478" w:rsidRDefault="00511873" w:rsidP="00AE09B2">
            <w:pPr>
              <w:jc w:val="center"/>
            </w:pPr>
            <w:r w:rsidRPr="002B0478">
              <w:t>1861</w:t>
            </w:r>
          </w:p>
        </w:tc>
        <w:tc>
          <w:tcPr>
            <w:tcW w:w="770" w:type="dxa"/>
            <w:tcBorders>
              <w:left w:val="nil"/>
              <w:right w:val="nil"/>
            </w:tcBorders>
            <w:shd w:val="clear" w:color="auto" w:fill="FFFFFF" w:themeFill="background1"/>
            <w:vAlign w:val="center"/>
          </w:tcPr>
          <w:p w14:paraId="5000C4DB"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488CF068" w14:textId="77777777" w:rsidR="00511873" w:rsidRPr="00441635" w:rsidRDefault="00511873" w:rsidP="002A7139">
            <w:pPr>
              <w:ind w:left="94" w:right="43"/>
            </w:pPr>
            <w:r w:rsidRPr="00441635">
              <w:t>Recursos extraorçamentários vinculados a depósitos judiciais</w:t>
            </w:r>
          </w:p>
        </w:tc>
        <w:tc>
          <w:tcPr>
            <w:tcW w:w="8640" w:type="dxa"/>
            <w:shd w:val="clear" w:color="auto" w:fill="FFFFFF" w:themeFill="background1"/>
            <w:vAlign w:val="center"/>
          </w:tcPr>
          <w:p w14:paraId="61EFA05E" w14:textId="77777777" w:rsidR="00511873" w:rsidRPr="00441635" w:rsidRDefault="00511873" w:rsidP="002A7139">
            <w:pPr>
              <w:jc w:val="both"/>
            </w:pPr>
            <w:r w:rsidRPr="00441635">
              <w:t>Controle dos recursos financeiros junto aos tribunais de justiça vinculados aos depósitos judiciais.</w:t>
            </w:r>
          </w:p>
        </w:tc>
      </w:tr>
      <w:tr w:rsidR="00511873" w14:paraId="5E55505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32669F" w14:textId="77777777" w:rsidR="00511873" w:rsidRPr="002B0478" w:rsidRDefault="00511873" w:rsidP="00AE09B2">
            <w:pPr>
              <w:jc w:val="center"/>
            </w:pPr>
            <w:r w:rsidRPr="002B0478">
              <w:t>1862</w:t>
            </w:r>
          </w:p>
        </w:tc>
        <w:tc>
          <w:tcPr>
            <w:tcW w:w="770" w:type="dxa"/>
            <w:tcBorders>
              <w:left w:val="nil"/>
              <w:right w:val="nil"/>
            </w:tcBorders>
            <w:shd w:val="clear" w:color="auto" w:fill="FFFFFF" w:themeFill="background1"/>
            <w:vAlign w:val="center"/>
          </w:tcPr>
          <w:p w14:paraId="1997B3BC"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6BD70232" w14:textId="77777777" w:rsidR="00511873" w:rsidRPr="00441635" w:rsidRDefault="00511873" w:rsidP="002A7139">
            <w:pPr>
              <w:ind w:left="94" w:right="43"/>
            </w:pPr>
            <w:r w:rsidRPr="00441635">
              <w:t>Depósitos de terceiros</w:t>
            </w:r>
          </w:p>
        </w:tc>
        <w:tc>
          <w:tcPr>
            <w:tcW w:w="8640" w:type="dxa"/>
            <w:shd w:val="clear" w:color="auto" w:fill="FFFFFF" w:themeFill="background1"/>
            <w:vAlign w:val="center"/>
          </w:tcPr>
          <w:p w14:paraId="327C1C45" w14:textId="77777777" w:rsidR="00511873" w:rsidRPr="00441635" w:rsidRDefault="00511873" w:rsidP="002A7139">
            <w:pPr>
              <w:jc w:val="both"/>
            </w:pPr>
            <w:r w:rsidRPr="00441635">
              <w:t>Controle dos recursos financeiros decorrentes de depósitos de terceiros.</w:t>
            </w:r>
          </w:p>
        </w:tc>
      </w:tr>
      <w:tr w:rsidR="00511873" w14:paraId="6D316F8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F717AF" w14:textId="77777777" w:rsidR="00511873" w:rsidRPr="002B0478" w:rsidRDefault="00511873" w:rsidP="00AE09B2">
            <w:pPr>
              <w:jc w:val="center"/>
            </w:pPr>
            <w:r w:rsidRPr="002B0478">
              <w:t>1869</w:t>
            </w:r>
          </w:p>
        </w:tc>
        <w:tc>
          <w:tcPr>
            <w:tcW w:w="770" w:type="dxa"/>
            <w:tcBorders>
              <w:left w:val="nil"/>
              <w:right w:val="nil"/>
            </w:tcBorders>
            <w:shd w:val="clear" w:color="auto" w:fill="FFFFFF" w:themeFill="background1"/>
            <w:vAlign w:val="center"/>
          </w:tcPr>
          <w:p w14:paraId="67544966"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2790AA12" w14:textId="77777777" w:rsidR="00511873" w:rsidRPr="00441635" w:rsidRDefault="00511873" w:rsidP="002A7139">
            <w:pPr>
              <w:ind w:left="94" w:right="43"/>
            </w:pPr>
            <w:r w:rsidRPr="00441635">
              <w:t>Outros recursos extraorçamentários</w:t>
            </w:r>
          </w:p>
        </w:tc>
        <w:tc>
          <w:tcPr>
            <w:tcW w:w="8640" w:type="dxa"/>
            <w:shd w:val="clear" w:color="auto" w:fill="FFFFFF" w:themeFill="background1"/>
            <w:vAlign w:val="center"/>
          </w:tcPr>
          <w:p w14:paraId="73D92A1C" w14:textId="77777777" w:rsidR="00511873" w:rsidRPr="00441635" w:rsidRDefault="00511873" w:rsidP="002A7139">
            <w:pPr>
              <w:jc w:val="both"/>
            </w:pPr>
            <w:r w:rsidRPr="00441635">
              <w:t>Controle dos demais recursos financeiros extraorçamentários, como, por exemplo, retenções e consignações.</w:t>
            </w:r>
          </w:p>
        </w:tc>
      </w:tr>
      <w:tr w:rsidR="00511873" w14:paraId="4858A92C"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C8F811B" w14:textId="77777777" w:rsidR="00511873" w:rsidRDefault="00511873" w:rsidP="00755FD7">
            <w:pPr>
              <w:jc w:val="center"/>
            </w:pPr>
            <w:r>
              <w:lastRenderedPageBreak/>
              <w:t>OUTRAS VINCULAÇÕES</w:t>
            </w:r>
          </w:p>
        </w:tc>
      </w:tr>
      <w:tr w:rsidR="00511873" w14:paraId="517D349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ED7F3" w14:textId="77777777" w:rsidR="00511873" w:rsidRPr="002B0478" w:rsidRDefault="00511873" w:rsidP="00AE09B2">
            <w:pPr>
              <w:jc w:val="center"/>
            </w:pPr>
            <w:r w:rsidRPr="002B0478">
              <w:t>1880</w:t>
            </w:r>
          </w:p>
        </w:tc>
        <w:tc>
          <w:tcPr>
            <w:tcW w:w="770" w:type="dxa"/>
            <w:tcBorders>
              <w:left w:val="nil"/>
              <w:right w:val="nil"/>
            </w:tcBorders>
            <w:shd w:val="clear" w:color="auto" w:fill="FFFFFF" w:themeFill="background1"/>
            <w:vAlign w:val="center"/>
          </w:tcPr>
          <w:p w14:paraId="2D8F4C63"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6D7233E6" w14:textId="77777777" w:rsidR="00511873" w:rsidRPr="00441635" w:rsidRDefault="00511873" w:rsidP="002A7139">
            <w:pPr>
              <w:ind w:left="94" w:right="43"/>
            </w:pPr>
            <w:r w:rsidRPr="00441635">
              <w:t>Recursos próprios dos consórcios</w:t>
            </w:r>
          </w:p>
        </w:tc>
        <w:tc>
          <w:tcPr>
            <w:tcW w:w="8640" w:type="dxa"/>
            <w:shd w:val="clear" w:color="auto" w:fill="FFFFFF" w:themeFill="background1"/>
            <w:vAlign w:val="center"/>
          </w:tcPr>
          <w:p w14:paraId="513DF8C3" w14:textId="77777777" w:rsidR="00511873" w:rsidRPr="00441635" w:rsidRDefault="00511873" w:rsidP="002A7139">
            <w:pPr>
              <w:jc w:val="both"/>
            </w:pPr>
            <w:r w:rsidRPr="00441635">
              <w:t>Controle dos recursos próprios dos Consórcios Públicos (utilizada pelos consórcios públicos)</w:t>
            </w:r>
          </w:p>
        </w:tc>
      </w:tr>
      <w:tr w:rsidR="00511873" w14:paraId="3E92BFB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5695D0" w14:textId="77777777" w:rsidR="00511873" w:rsidRPr="002B0478" w:rsidRDefault="00511873" w:rsidP="00AE09B2">
            <w:pPr>
              <w:jc w:val="center"/>
            </w:pPr>
            <w:r w:rsidRPr="002B0478">
              <w:t>1898</w:t>
            </w:r>
          </w:p>
        </w:tc>
        <w:tc>
          <w:tcPr>
            <w:tcW w:w="770" w:type="dxa"/>
            <w:tcBorders>
              <w:left w:val="nil"/>
              <w:right w:val="nil"/>
            </w:tcBorders>
            <w:shd w:val="clear" w:color="auto" w:fill="FFFFFF" w:themeFill="background1"/>
            <w:vAlign w:val="center"/>
          </w:tcPr>
          <w:p w14:paraId="53BE1F0F"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3FBA5BC4" w14:textId="77777777" w:rsidR="00511873" w:rsidRPr="00441635" w:rsidRDefault="00511873" w:rsidP="002A7139">
            <w:pPr>
              <w:ind w:left="94" w:right="43"/>
            </w:pPr>
            <w:r w:rsidRPr="00441635">
              <w:t>Recursos não classificados – a classificar</w:t>
            </w:r>
          </w:p>
        </w:tc>
        <w:tc>
          <w:tcPr>
            <w:tcW w:w="8640" w:type="dxa"/>
            <w:shd w:val="clear" w:color="auto" w:fill="FFFFFF" w:themeFill="background1"/>
            <w:vAlign w:val="center"/>
          </w:tcPr>
          <w:p w14:paraId="6B5F3575" w14:textId="77777777" w:rsidR="00511873" w:rsidRPr="00441635" w:rsidRDefault="00511873" w:rsidP="002A7139">
            <w:pPr>
              <w:jc w:val="both"/>
            </w:pPr>
            <w:r w:rsidRPr="00441635">
              <w:t>Classificação temporária enquanto não se identifica a correta vinculação.</w:t>
            </w:r>
          </w:p>
        </w:tc>
      </w:tr>
      <w:tr w:rsidR="00511873" w14:paraId="158889C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2A7C7" w14:textId="77777777" w:rsidR="00511873" w:rsidRDefault="00511873" w:rsidP="00AE09B2">
            <w:pPr>
              <w:jc w:val="center"/>
            </w:pPr>
            <w:r w:rsidRPr="002B0478">
              <w:t>1899</w:t>
            </w:r>
          </w:p>
        </w:tc>
        <w:tc>
          <w:tcPr>
            <w:tcW w:w="770" w:type="dxa"/>
            <w:tcBorders>
              <w:left w:val="nil"/>
              <w:right w:val="nil"/>
            </w:tcBorders>
            <w:shd w:val="clear" w:color="auto" w:fill="FFFFFF" w:themeFill="background1"/>
            <w:vAlign w:val="center"/>
          </w:tcPr>
          <w:p w14:paraId="127B4946"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1EB6BCF3" w14:textId="77777777" w:rsidR="00511873" w:rsidRPr="00441635" w:rsidRDefault="00511873" w:rsidP="002A7139">
            <w:pPr>
              <w:ind w:left="94" w:right="43"/>
            </w:pPr>
            <w:r w:rsidRPr="00441635">
              <w:t>Outros Recursos Vinculados</w:t>
            </w:r>
          </w:p>
        </w:tc>
        <w:tc>
          <w:tcPr>
            <w:tcW w:w="8640" w:type="dxa"/>
            <w:shd w:val="clear" w:color="auto" w:fill="FFFFFF" w:themeFill="background1"/>
            <w:vAlign w:val="center"/>
          </w:tcPr>
          <w:p w14:paraId="637B8ACB" w14:textId="77777777" w:rsidR="00511873" w:rsidRDefault="00511873" w:rsidP="002A7139">
            <w:pPr>
              <w:jc w:val="both"/>
            </w:pPr>
            <w:r w:rsidRPr="00441635">
              <w:t>Controle dos recursos cuja aplicação seja vinculada e não tenha sido enquadrado em outras especificações.</w:t>
            </w:r>
          </w:p>
        </w:tc>
      </w:tr>
    </w:tbl>
    <w:p w14:paraId="32197C31" w14:textId="77777777" w:rsidR="003E5B33" w:rsidRDefault="003E5B33">
      <w:pPr>
        <w:rPr>
          <w:rFonts w:ascii="Times New Roman"/>
          <w:sz w:val="15"/>
          <w:szCs w:val="19"/>
        </w:rPr>
      </w:pPr>
      <w:r>
        <w:rPr>
          <w:rFonts w:ascii="Times New Roman"/>
          <w:sz w:val="15"/>
        </w:rPr>
        <w:br w:type="page"/>
      </w:r>
    </w:p>
    <w:tbl>
      <w:tblPr>
        <w:tblStyle w:val="TableNormal1"/>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7"/>
        <w:gridCol w:w="13113"/>
      </w:tblGrid>
      <w:tr w:rsidR="002A73C0" w14:paraId="329DDA6C" w14:textId="77777777" w:rsidTr="00337FBB">
        <w:trPr>
          <w:trHeight w:val="316"/>
        </w:trPr>
        <w:tc>
          <w:tcPr>
            <w:tcW w:w="2007" w:type="dxa"/>
            <w:shd w:val="clear" w:color="auto" w:fill="D9D9D9"/>
            <w:vAlign w:val="center"/>
          </w:tcPr>
          <w:p w14:paraId="16BE3DCB" w14:textId="77777777" w:rsidR="002A73C0" w:rsidRPr="00337FBB" w:rsidRDefault="00911F6F" w:rsidP="00337FBB">
            <w:pPr>
              <w:pStyle w:val="TableParagraph"/>
              <w:ind w:left="503" w:right="482"/>
              <w:jc w:val="center"/>
              <w:rPr>
                <w:b/>
                <w:sz w:val="20"/>
                <w:szCs w:val="20"/>
              </w:rPr>
            </w:pPr>
            <w:r w:rsidRPr="00337FBB">
              <w:rPr>
                <w:b/>
                <w:sz w:val="20"/>
                <w:szCs w:val="20"/>
              </w:rPr>
              <w:lastRenderedPageBreak/>
              <w:t>Código</w:t>
            </w:r>
          </w:p>
        </w:tc>
        <w:tc>
          <w:tcPr>
            <w:tcW w:w="13113" w:type="dxa"/>
            <w:shd w:val="clear" w:color="auto" w:fill="D9D9D9"/>
            <w:vAlign w:val="center"/>
          </w:tcPr>
          <w:p w14:paraId="1B554DFE" w14:textId="77777777" w:rsidR="002A73C0" w:rsidRPr="00337FBB" w:rsidRDefault="00911F6F" w:rsidP="00337FBB">
            <w:pPr>
              <w:pStyle w:val="TableParagraph"/>
              <w:ind w:left="5453" w:right="5428"/>
              <w:jc w:val="center"/>
              <w:rPr>
                <w:b/>
                <w:sz w:val="20"/>
                <w:szCs w:val="20"/>
              </w:rPr>
            </w:pPr>
            <w:r w:rsidRPr="00337FBB">
              <w:rPr>
                <w:b/>
                <w:sz w:val="20"/>
                <w:szCs w:val="20"/>
              </w:rPr>
              <w:t>Nomenclatura</w:t>
            </w:r>
          </w:p>
        </w:tc>
      </w:tr>
      <w:tr w:rsidR="002A73C0" w14:paraId="3B03FBB9" w14:textId="77777777" w:rsidTr="00337FBB">
        <w:trPr>
          <w:trHeight w:val="316"/>
        </w:trPr>
        <w:tc>
          <w:tcPr>
            <w:tcW w:w="2007" w:type="dxa"/>
            <w:vAlign w:val="center"/>
          </w:tcPr>
          <w:p w14:paraId="6CD13035" w14:textId="77777777" w:rsidR="002A73C0" w:rsidRPr="00337FBB" w:rsidRDefault="00911F6F" w:rsidP="00337FBB">
            <w:pPr>
              <w:pStyle w:val="TableParagraph"/>
              <w:ind w:left="15"/>
              <w:jc w:val="center"/>
              <w:rPr>
                <w:sz w:val="20"/>
                <w:szCs w:val="20"/>
              </w:rPr>
            </w:pPr>
            <w:r w:rsidRPr="00337FBB">
              <w:rPr>
                <w:w w:val="101"/>
                <w:sz w:val="20"/>
                <w:szCs w:val="20"/>
              </w:rPr>
              <w:t>2</w:t>
            </w:r>
          </w:p>
        </w:tc>
        <w:tc>
          <w:tcPr>
            <w:tcW w:w="13113" w:type="dxa"/>
            <w:vAlign w:val="center"/>
          </w:tcPr>
          <w:p w14:paraId="30334C54" w14:textId="77777777" w:rsidR="002A73C0" w:rsidRPr="00337FBB" w:rsidRDefault="006F4BEB" w:rsidP="00337FBB">
            <w:pPr>
              <w:pStyle w:val="TableParagraph"/>
              <w:jc w:val="center"/>
              <w:rPr>
                <w:sz w:val="20"/>
                <w:szCs w:val="20"/>
              </w:rPr>
            </w:pPr>
            <w:r w:rsidRPr="00337FBB">
              <w:rPr>
                <w:sz w:val="20"/>
                <w:szCs w:val="20"/>
              </w:rPr>
              <w:t>Recursos de Exercícios A</w:t>
            </w:r>
            <w:r w:rsidR="00911F6F" w:rsidRPr="00337FBB">
              <w:rPr>
                <w:sz w:val="20"/>
                <w:szCs w:val="20"/>
              </w:rPr>
              <w:t>nteriores</w:t>
            </w:r>
          </w:p>
        </w:tc>
      </w:tr>
    </w:tbl>
    <w:p w14:paraId="22DCAD71" w14:textId="77777777" w:rsidR="00911F6F" w:rsidRDefault="00911F6F" w:rsidP="0004047C">
      <w:pPr>
        <w:pStyle w:val="BodyText"/>
      </w:pPr>
    </w:p>
    <w:tbl>
      <w:tblPr>
        <w:tblStyle w:val="TableNormal1"/>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04047C" w14:paraId="6C8A8AD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F69B9A" w14:textId="77777777" w:rsidR="0004047C" w:rsidRDefault="0004047C" w:rsidP="0004047C">
            <w:pPr>
              <w:pStyle w:val="TableParagraph"/>
              <w:jc w:val="center"/>
              <w:rPr>
                <w:b/>
                <w:sz w:val="16"/>
              </w:rPr>
            </w:pPr>
            <w:r>
              <w:rPr>
                <w:b/>
                <w:sz w:val="16"/>
              </w:rPr>
              <w:t xml:space="preserve">Código </w:t>
            </w:r>
            <w:r>
              <w:rPr>
                <w:b/>
                <w:w w:val="95"/>
                <w:sz w:val="16"/>
              </w:rPr>
              <w:t>Principal</w:t>
            </w:r>
          </w:p>
        </w:tc>
        <w:tc>
          <w:tcPr>
            <w:tcW w:w="770" w:type="dxa"/>
            <w:tcBorders>
              <w:left w:val="nil"/>
              <w:right w:val="nil"/>
            </w:tcBorders>
            <w:shd w:val="clear" w:color="auto" w:fill="FFFFFF" w:themeFill="background1"/>
            <w:vAlign w:val="center"/>
          </w:tcPr>
          <w:p w14:paraId="3DBC045D" w14:textId="77777777" w:rsidR="0004047C" w:rsidRDefault="0004047C" w:rsidP="00755FD7">
            <w:pPr>
              <w:pStyle w:val="TableParagraph"/>
              <w:ind w:left="6"/>
              <w:jc w:val="center"/>
              <w:rPr>
                <w:b/>
                <w:sz w:val="16"/>
              </w:rPr>
            </w:pPr>
            <w:r>
              <w:rPr>
                <w:b/>
                <w:sz w:val="16"/>
              </w:rPr>
              <w:t>Detalham ento</w:t>
            </w:r>
          </w:p>
        </w:tc>
        <w:tc>
          <w:tcPr>
            <w:tcW w:w="4869" w:type="dxa"/>
            <w:shd w:val="clear" w:color="auto" w:fill="FFFFFF" w:themeFill="background1"/>
            <w:vAlign w:val="center"/>
          </w:tcPr>
          <w:p w14:paraId="71003E12" w14:textId="77777777" w:rsidR="0004047C" w:rsidRPr="00337FBB" w:rsidRDefault="0004047C" w:rsidP="00755FD7">
            <w:pPr>
              <w:pStyle w:val="TableParagraph"/>
              <w:ind w:left="94" w:right="43"/>
              <w:jc w:val="center"/>
              <w:rPr>
                <w:b/>
                <w:sz w:val="20"/>
                <w:szCs w:val="20"/>
              </w:rPr>
            </w:pPr>
            <w:r w:rsidRPr="00337FBB">
              <w:rPr>
                <w:b/>
                <w:sz w:val="20"/>
                <w:szCs w:val="20"/>
                <w:shd w:val="clear" w:color="auto" w:fill="FFFFFF"/>
              </w:rPr>
              <w:t>Nomenclatura</w:t>
            </w:r>
          </w:p>
        </w:tc>
        <w:tc>
          <w:tcPr>
            <w:tcW w:w="8640" w:type="dxa"/>
            <w:shd w:val="clear" w:color="auto" w:fill="FFFFFF" w:themeFill="background1"/>
            <w:vAlign w:val="center"/>
          </w:tcPr>
          <w:p w14:paraId="315A3406" w14:textId="77777777" w:rsidR="0004047C" w:rsidRPr="00337FBB" w:rsidRDefault="0004047C" w:rsidP="00755FD7">
            <w:pPr>
              <w:pStyle w:val="TableParagraph"/>
              <w:ind w:left="87"/>
              <w:jc w:val="center"/>
              <w:rPr>
                <w:b/>
                <w:sz w:val="20"/>
                <w:szCs w:val="20"/>
              </w:rPr>
            </w:pPr>
            <w:r w:rsidRPr="00337FBB">
              <w:rPr>
                <w:b/>
                <w:sz w:val="20"/>
                <w:szCs w:val="20"/>
                <w:shd w:val="clear" w:color="auto" w:fill="FFFFFF"/>
              </w:rPr>
              <w:t>Especificação</w:t>
            </w:r>
          </w:p>
        </w:tc>
      </w:tr>
      <w:tr w:rsidR="0004047C" w14:paraId="26170AB0"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9FD50F2" w14:textId="77777777" w:rsidR="0004047C" w:rsidRDefault="0004047C" w:rsidP="0004047C">
            <w:pPr>
              <w:jc w:val="center"/>
            </w:pPr>
            <w:r w:rsidRPr="00E012A7">
              <w:t>RECURSOS LIVRES (NÃO VINCULADOS)</w:t>
            </w:r>
          </w:p>
        </w:tc>
      </w:tr>
      <w:tr w:rsidR="0004047C" w14:paraId="65A6BC8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01D34F"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2A146195" w14:textId="77777777" w:rsidR="0004047C" w:rsidRPr="00584B89" w:rsidRDefault="0004047C" w:rsidP="00755FD7">
            <w:pPr>
              <w:jc w:val="center"/>
            </w:pPr>
            <w:r>
              <w:t>1001</w:t>
            </w:r>
          </w:p>
        </w:tc>
        <w:tc>
          <w:tcPr>
            <w:tcW w:w="4869" w:type="dxa"/>
            <w:shd w:val="clear" w:color="auto" w:fill="FFFFFF" w:themeFill="background1"/>
            <w:vAlign w:val="center"/>
          </w:tcPr>
          <w:p w14:paraId="6AF04979" w14:textId="77777777" w:rsidR="0004047C" w:rsidRDefault="0004047C" w:rsidP="00755FD7">
            <w:pPr>
              <w:ind w:left="94" w:right="43"/>
              <w:rPr>
                <w:color w:val="000000"/>
                <w:sz w:val="24"/>
                <w:szCs w:val="24"/>
              </w:rPr>
            </w:pPr>
            <w:r>
              <w:rPr>
                <w:color w:val="000000"/>
              </w:rPr>
              <w:t>Identificação das despesas com manutenção e desenvolvimento do ensino</w:t>
            </w:r>
          </w:p>
        </w:tc>
        <w:tc>
          <w:tcPr>
            <w:tcW w:w="8640" w:type="dxa"/>
            <w:shd w:val="clear" w:color="auto" w:fill="FFFFFF" w:themeFill="background1"/>
            <w:vAlign w:val="bottom"/>
          </w:tcPr>
          <w:p w14:paraId="1F3F9794" w14:textId="77777777" w:rsidR="0004047C" w:rsidRDefault="0004047C" w:rsidP="00755FD7">
            <w:pPr>
              <w:jc w:val="both"/>
              <w:rPr>
                <w:color w:val="000000"/>
              </w:rPr>
            </w:pPr>
            <w:r>
              <w:rPr>
                <w:color w:val="000000"/>
              </w:rPr>
              <w:t>Identificação das despesas com MDE consideradas para o cumprimento do limite constitucional. Observa o disposto nos art. 70 e 71 da Lei nº 9.394, de 20 de dezembro de 1996. Identificação associada à Fonte de Recursos não Vinculados de Impostos para verificação dos limites estabelecidos no artigo 212 da Constituição Federal.</w:t>
            </w:r>
          </w:p>
        </w:tc>
      </w:tr>
      <w:tr w:rsidR="0004047C" w14:paraId="3CB2CE0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9BE7AE"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2013C71E" w14:textId="77777777" w:rsidR="0004047C" w:rsidRPr="00584B89" w:rsidRDefault="0004047C" w:rsidP="00755FD7">
            <w:pPr>
              <w:jc w:val="center"/>
            </w:pPr>
            <w:r>
              <w:t>1002</w:t>
            </w:r>
          </w:p>
        </w:tc>
        <w:tc>
          <w:tcPr>
            <w:tcW w:w="4869" w:type="dxa"/>
            <w:shd w:val="clear" w:color="auto" w:fill="FFFFFF" w:themeFill="background1"/>
            <w:vAlign w:val="center"/>
          </w:tcPr>
          <w:p w14:paraId="31CA99A0" w14:textId="77777777" w:rsidR="0004047C" w:rsidRDefault="0004047C" w:rsidP="00755FD7">
            <w:pPr>
              <w:ind w:left="94" w:right="43"/>
              <w:rPr>
                <w:color w:val="000000"/>
                <w:sz w:val="24"/>
                <w:szCs w:val="24"/>
              </w:rPr>
            </w:pPr>
            <w:r>
              <w:rPr>
                <w:color w:val="000000"/>
              </w:rPr>
              <w:t>Identificação das despesas com ações e serviços públicos de saúde</w:t>
            </w:r>
          </w:p>
        </w:tc>
        <w:tc>
          <w:tcPr>
            <w:tcW w:w="8640" w:type="dxa"/>
            <w:shd w:val="clear" w:color="auto" w:fill="FFFFFF" w:themeFill="background1"/>
            <w:vAlign w:val="bottom"/>
          </w:tcPr>
          <w:p w14:paraId="44744CCB" w14:textId="77777777" w:rsidR="0004047C" w:rsidRDefault="0004047C" w:rsidP="00755FD7">
            <w:pPr>
              <w:jc w:val="both"/>
              <w:rPr>
                <w:color w:val="000000"/>
              </w:rPr>
            </w:pPr>
            <w:r>
              <w:rPr>
                <w:color w:val="000000"/>
              </w:rPr>
              <w:t>Identificação das despesas com ASPS consideradas para o cumprimento do limite constitucional. Observa o disposto nos art. 2º e 3º da Lei Complementar nº 141, de 13 de janeiro de 2012. Identificação associada à Fonte de Recursos não Vinculados de Impostos para verificação do cumprimento dos limites estabelecidos na LC 141/2012 e na Constituição Federal.</w:t>
            </w:r>
          </w:p>
        </w:tc>
      </w:tr>
      <w:tr w:rsidR="0004047C" w14:paraId="0652BE4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296CAEB"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5DF3742F" w14:textId="77777777" w:rsidR="0004047C" w:rsidRPr="00584B89" w:rsidRDefault="0004047C" w:rsidP="00755FD7">
            <w:pPr>
              <w:jc w:val="center"/>
            </w:pPr>
            <w:r>
              <w:t>3110</w:t>
            </w:r>
          </w:p>
        </w:tc>
        <w:tc>
          <w:tcPr>
            <w:tcW w:w="4869" w:type="dxa"/>
            <w:shd w:val="clear" w:color="auto" w:fill="FFFFFF" w:themeFill="background1"/>
            <w:vAlign w:val="center"/>
          </w:tcPr>
          <w:p w14:paraId="5FBD0E9B" w14:textId="77777777" w:rsidR="0004047C" w:rsidRDefault="0004047C" w:rsidP="00755FD7">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72E640D9" w14:textId="77777777" w:rsidR="0004047C" w:rsidRDefault="0004047C" w:rsidP="00755FD7">
            <w:pPr>
              <w:jc w:val="both"/>
              <w:rPr>
                <w:color w:val="000000"/>
              </w:rPr>
            </w:pPr>
            <w:r>
              <w:rPr>
                <w:color w:val="000000"/>
              </w:rPr>
              <w:t>Transferências decorrentes de emendas parlamentares indiv</w:t>
            </w:r>
            <w:r>
              <w:t>iduais, na forma previstas no parágrafo 9º do art. 166, da CF/88,  acrescido pela Emenda Constitucional nº 86/2015, e LOM.</w:t>
            </w:r>
          </w:p>
        </w:tc>
      </w:tr>
      <w:tr w:rsidR="0004047C" w14:paraId="487A4C2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B07A8"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52418BA7" w14:textId="77777777" w:rsidR="0004047C" w:rsidRPr="00584B89" w:rsidRDefault="0004047C" w:rsidP="00755FD7">
            <w:pPr>
              <w:jc w:val="center"/>
            </w:pPr>
            <w:r>
              <w:t>3120</w:t>
            </w:r>
          </w:p>
        </w:tc>
        <w:tc>
          <w:tcPr>
            <w:tcW w:w="4869" w:type="dxa"/>
            <w:shd w:val="clear" w:color="auto" w:fill="FFFFFF" w:themeFill="background1"/>
            <w:vAlign w:val="center"/>
          </w:tcPr>
          <w:p w14:paraId="3797546B" w14:textId="77777777" w:rsidR="0004047C" w:rsidRDefault="0004047C" w:rsidP="00755FD7">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438E630A" w14:textId="77777777" w:rsidR="0004047C" w:rsidRDefault="0004047C" w:rsidP="00755FD7">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Constitucional nº 100/2019, e LOM.</w:t>
            </w:r>
          </w:p>
        </w:tc>
      </w:tr>
      <w:tr w:rsidR="0004047C" w14:paraId="4DC9E83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C74B22"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769A1337"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FE02A35" w14:textId="77777777" w:rsidR="0004047C" w:rsidRPr="00441635" w:rsidRDefault="0004047C" w:rsidP="00755FD7">
            <w:pPr>
              <w:ind w:left="94" w:right="43"/>
            </w:pPr>
            <w:r w:rsidRPr="00441635">
              <w:t>Outros Recursos não Vinculados</w:t>
            </w:r>
          </w:p>
        </w:tc>
        <w:tc>
          <w:tcPr>
            <w:tcW w:w="8640" w:type="dxa"/>
            <w:shd w:val="clear" w:color="auto" w:fill="FFFFFF" w:themeFill="background1"/>
            <w:vAlign w:val="center"/>
          </w:tcPr>
          <w:p w14:paraId="25BFE53C" w14:textId="77777777" w:rsidR="0004047C" w:rsidRPr="00441635" w:rsidRDefault="0004047C" w:rsidP="00755FD7">
            <w:pPr>
              <w:jc w:val="both"/>
            </w:pPr>
            <w:r w:rsidRPr="00441635">
              <w:t>Outros recursos não vinculados que não se enquadrem na especificação acima</w:t>
            </w:r>
          </w:p>
        </w:tc>
      </w:tr>
      <w:tr w:rsidR="0004047C" w14:paraId="0C907D6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DD7EE2"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2D599133" w14:textId="77777777" w:rsidR="0004047C" w:rsidRPr="00584B89" w:rsidRDefault="0004047C" w:rsidP="00755FD7">
            <w:pPr>
              <w:jc w:val="center"/>
            </w:pPr>
            <w:r>
              <w:t>3110</w:t>
            </w:r>
          </w:p>
        </w:tc>
        <w:tc>
          <w:tcPr>
            <w:tcW w:w="4869" w:type="dxa"/>
            <w:shd w:val="clear" w:color="auto" w:fill="FFFFFF" w:themeFill="background1"/>
            <w:vAlign w:val="center"/>
          </w:tcPr>
          <w:p w14:paraId="602416FC" w14:textId="77777777" w:rsidR="0004047C" w:rsidRDefault="0004047C" w:rsidP="00755FD7">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6392A9FF" w14:textId="77777777" w:rsidR="0004047C" w:rsidRDefault="0004047C" w:rsidP="00755FD7">
            <w:pPr>
              <w:jc w:val="both"/>
              <w:rPr>
                <w:color w:val="000000"/>
              </w:rPr>
            </w:pPr>
            <w:r>
              <w:rPr>
                <w:color w:val="000000"/>
              </w:rPr>
              <w:t>Transferências decorrentes de emendas parlamentares indiv</w:t>
            </w:r>
            <w:r>
              <w:t>iduais, na forma previstas no parágrafo 9º do art. 166, da CF/88,  acrescido pela Emenda Constitucional nº 86/2015, e LOM.</w:t>
            </w:r>
          </w:p>
        </w:tc>
      </w:tr>
      <w:tr w:rsidR="0004047C" w14:paraId="62A2030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284D49"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0B29B414" w14:textId="77777777" w:rsidR="0004047C" w:rsidRPr="00584B89" w:rsidRDefault="0004047C" w:rsidP="00755FD7">
            <w:pPr>
              <w:jc w:val="center"/>
            </w:pPr>
            <w:r>
              <w:t>3120</w:t>
            </w:r>
          </w:p>
        </w:tc>
        <w:tc>
          <w:tcPr>
            <w:tcW w:w="4869" w:type="dxa"/>
            <w:shd w:val="clear" w:color="auto" w:fill="FFFFFF" w:themeFill="background1"/>
            <w:vAlign w:val="center"/>
          </w:tcPr>
          <w:p w14:paraId="59EE0C7A" w14:textId="77777777" w:rsidR="0004047C" w:rsidRDefault="0004047C" w:rsidP="00755FD7">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1C617A6A" w14:textId="77777777" w:rsidR="0004047C" w:rsidRDefault="0004047C" w:rsidP="00755FD7">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Constitucional nº 100/2019, e LOM.</w:t>
            </w:r>
          </w:p>
        </w:tc>
      </w:tr>
      <w:tr w:rsidR="0004047C" w14:paraId="51881043"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C5B3187" w14:textId="77777777" w:rsidR="0004047C" w:rsidRPr="009855EA" w:rsidRDefault="0004047C" w:rsidP="0004047C">
            <w:pPr>
              <w:jc w:val="center"/>
            </w:pPr>
            <w:r w:rsidRPr="009855EA">
              <w:t>RECURSOS VINCULADOS À EDUCAÇÃO</w:t>
            </w:r>
          </w:p>
        </w:tc>
      </w:tr>
      <w:tr w:rsidR="0004047C" w14:paraId="04B854D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E4BCDE" w14:textId="77777777" w:rsidR="0004047C" w:rsidRPr="009855EA" w:rsidRDefault="0004047C" w:rsidP="0004047C">
            <w:pPr>
              <w:jc w:val="center"/>
            </w:pPr>
            <w:r w:rsidRPr="009855EA">
              <w:t>2540</w:t>
            </w:r>
          </w:p>
        </w:tc>
        <w:tc>
          <w:tcPr>
            <w:tcW w:w="770" w:type="dxa"/>
            <w:tcBorders>
              <w:left w:val="nil"/>
              <w:right w:val="nil"/>
            </w:tcBorders>
            <w:shd w:val="clear" w:color="auto" w:fill="FFFFFF" w:themeFill="background1"/>
            <w:vAlign w:val="center"/>
          </w:tcPr>
          <w:p w14:paraId="412E8B62"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1A5F676" w14:textId="77777777" w:rsidR="0004047C" w:rsidRPr="00441635" w:rsidRDefault="0004047C" w:rsidP="00755FD7">
            <w:pPr>
              <w:ind w:left="94" w:right="43"/>
            </w:pPr>
            <w:r w:rsidRPr="00441635">
              <w:t>Transferências do FUNDEB - Impostos e Transferências de Impostos</w:t>
            </w:r>
          </w:p>
        </w:tc>
        <w:tc>
          <w:tcPr>
            <w:tcW w:w="8640" w:type="dxa"/>
            <w:shd w:val="clear" w:color="auto" w:fill="FFFFFF" w:themeFill="background1"/>
            <w:vAlign w:val="center"/>
          </w:tcPr>
          <w:p w14:paraId="46ECC7C3" w14:textId="77777777" w:rsidR="0004047C" w:rsidRPr="00441635" w:rsidRDefault="0004047C" w:rsidP="00755FD7">
            <w:pPr>
              <w:jc w:val="both"/>
            </w:pPr>
            <w:r w:rsidRPr="00441635">
              <w:t>Controle dos recursos recebidos do FUNDEB referente à repartição dentro de cada Estado, com base no art. 212-A, incisos I, II e III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1BF7A02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B7D25" w14:textId="77777777" w:rsidR="0004047C" w:rsidRPr="009855EA" w:rsidRDefault="0004047C" w:rsidP="0004047C">
            <w:pPr>
              <w:jc w:val="center"/>
            </w:pPr>
            <w:r w:rsidRPr="009855EA">
              <w:t>2540</w:t>
            </w:r>
          </w:p>
        </w:tc>
        <w:tc>
          <w:tcPr>
            <w:tcW w:w="770" w:type="dxa"/>
            <w:tcBorders>
              <w:left w:val="nil"/>
              <w:right w:val="nil"/>
            </w:tcBorders>
            <w:shd w:val="clear" w:color="auto" w:fill="FFFFFF" w:themeFill="background1"/>
            <w:vAlign w:val="center"/>
          </w:tcPr>
          <w:p w14:paraId="1E1CC165" w14:textId="77777777" w:rsidR="0004047C" w:rsidRPr="00584B89" w:rsidRDefault="0004047C" w:rsidP="00755FD7">
            <w:pPr>
              <w:jc w:val="center"/>
            </w:pPr>
            <w:r>
              <w:t>1070</w:t>
            </w:r>
          </w:p>
        </w:tc>
        <w:tc>
          <w:tcPr>
            <w:tcW w:w="4869" w:type="dxa"/>
            <w:shd w:val="clear" w:color="auto" w:fill="FFFFFF" w:themeFill="background1"/>
            <w:vAlign w:val="center"/>
          </w:tcPr>
          <w:p w14:paraId="50340812"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77268635"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3CD2DA7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C6FC04" w14:textId="77777777" w:rsidR="0004047C" w:rsidRPr="009855EA" w:rsidRDefault="0004047C" w:rsidP="0004047C">
            <w:pPr>
              <w:jc w:val="center"/>
            </w:pPr>
            <w:r w:rsidRPr="009855EA">
              <w:lastRenderedPageBreak/>
              <w:t>2540</w:t>
            </w:r>
          </w:p>
        </w:tc>
        <w:tc>
          <w:tcPr>
            <w:tcW w:w="770" w:type="dxa"/>
            <w:tcBorders>
              <w:left w:val="nil"/>
              <w:right w:val="nil"/>
            </w:tcBorders>
            <w:shd w:val="clear" w:color="auto" w:fill="FFFFFF" w:themeFill="background1"/>
            <w:vAlign w:val="center"/>
          </w:tcPr>
          <w:p w14:paraId="3DBED9C1" w14:textId="77777777" w:rsidR="0004047C" w:rsidRDefault="0004047C" w:rsidP="00755FD7">
            <w:pPr>
              <w:jc w:val="center"/>
            </w:pPr>
            <w:r>
              <w:t>1080</w:t>
            </w:r>
          </w:p>
        </w:tc>
        <w:tc>
          <w:tcPr>
            <w:tcW w:w="4869" w:type="dxa"/>
            <w:shd w:val="clear" w:color="auto" w:fill="FFFFFF" w:themeFill="background1"/>
            <w:vAlign w:val="center"/>
          </w:tcPr>
          <w:p w14:paraId="5DB492B5" w14:textId="77777777" w:rsidR="0004047C" w:rsidRPr="00F62B8C" w:rsidRDefault="0004047C" w:rsidP="00755FD7">
            <w:pPr>
              <w:ind w:left="94" w:right="43"/>
              <w:rPr>
                <w:b/>
                <w:color w:val="000000"/>
              </w:rPr>
            </w:pPr>
            <w:r w:rsidRPr="00F62B8C">
              <w:rPr>
                <w:b/>
                <w:color w:val="000000"/>
              </w:rPr>
              <w:t>Transferências do FUNDEB – Complementação da União – Piso Salarial dos Professores do Magistério – Destinação FUNDEB</w:t>
            </w:r>
          </w:p>
        </w:tc>
        <w:tc>
          <w:tcPr>
            <w:tcW w:w="8640" w:type="dxa"/>
            <w:shd w:val="clear" w:color="auto" w:fill="FFFFFF" w:themeFill="background1"/>
            <w:vAlign w:val="center"/>
          </w:tcPr>
          <w:p w14:paraId="736D2289" w14:textId="77777777" w:rsidR="0004047C"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1B81E1B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146C24" w14:textId="77777777" w:rsidR="0004047C" w:rsidRPr="009855EA" w:rsidRDefault="0004047C" w:rsidP="0004047C">
            <w:pPr>
              <w:jc w:val="center"/>
            </w:pPr>
            <w:r w:rsidRPr="009855EA">
              <w:t>2541</w:t>
            </w:r>
          </w:p>
        </w:tc>
        <w:tc>
          <w:tcPr>
            <w:tcW w:w="770" w:type="dxa"/>
            <w:tcBorders>
              <w:left w:val="nil"/>
              <w:right w:val="nil"/>
            </w:tcBorders>
            <w:shd w:val="clear" w:color="auto" w:fill="FFFFFF" w:themeFill="background1"/>
            <w:vAlign w:val="center"/>
          </w:tcPr>
          <w:p w14:paraId="2A85512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7884314" w14:textId="77777777" w:rsidR="0004047C" w:rsidRPr="00441635" w:rsidRDefault="0004047C" w:rsidP="00755FD7">
            <w:pPr>
              <w:ind w:left="94" w:right="43"/>
            </w:pPr>
            <w:r w:rsidRPr="00441635">
              <w:t>Transferências do FUNDEB - Complementação da União - VAAF</w:t>
            </w:r>
          </w:p>
        </w:tc>
        <w:tc>
          <w:tcPr>
            <w:tcW w:w="8640" w:type="dxa"/>
            <w:shd w:val="clear" w:color="auto" w:fill="FFFFFF" w:themeFill="background1"/>
            <w:vAlign w:val="center"/>
          </w:tcPr>
          <w:p w14:paraId="218236ED" w14:textId="77777777" w:rsidR="0004047C" w:rsidRPr="00441635" w:rsidRDefault="0004047C" w:rsidP="00755FD7">
            <w:pPr>
              <w:jc w:val="both"/>
            </w:pPr>
            <w:r w:rsidRPr="00441635">
              <w:t>Controle dos recursos de Complementação da União ao FUNDEB - VAAF, com base no art. 212-A, inciso V, a,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7B06F8E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BCE51F" w14:textId="77777777" w:rsidR="0004047C" w:rsidRPr="009855EA" w:rsidRDefault="0004047C" w:rsidP="0004047C">
            <w:pPr>
              <w:jc w:val="center"/>
            </w:pPr>
            <w:r w:rsidRPr="009855EA">
              <w:t>2541</w:t>
            </w:r>
          </w:p>
        </w:tc>
        <w:tc>
          <w:tcPr>
            <w:tcW w:w="770" w:type="dxa"/>
            <w:tcBorders>
              <w:left w:val="nil"/>
              <w:right w:val="nil"/>
            </w:tcBorders>
            <w:shd w:val="clear" w:color="auto" w:fill="FFFFFF" w:themeFill="background1"/>
            <w:vAlign w:val="center"/>
          </w:tcPr>
          <w:p w14:paraId="49AEC694" w14:textId="77777777" w:rsidR="0004047C" w:rsidRPr="00584B89" w:rsidRDefault="0004047C" w:rsidP="00755FD7">
            <w:pPr>
              <w:jc w:val="center"/>
            </w:pPr>
            <w:r>
              <w:t>1070</w:t>
            </w:r>
          </w:p>
        </w:tc>
        <w:tc>
          <w:tcPr>
            <w:tcW w:w="4869" w:type="dxa"/>
            <w:shd w:val="clear" w:color="auto" w:fill="FFFFFF" w:themeFill="background1"/>
            <w:vAlign w:val="center"/>
          </w:tcPr>
          <w:p w14:paraId="51050052"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47EA1A7D"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18B11BC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88EC9F" w14:textId="77777777" w:rsidR="0004047C" w:rsidRPr="009855EA" w:rsidRDefault="0004047C" w:rsidP="0004047C">
            <w:pPr>
              <w:jc w:val="center"/>
            </w:pPr>
            <w:r w:rsidRPr="009855EA">
              <w:t>2542</w:t>
            </w:r>
          </w:p>
        </w:tc>
        <w:tc>
          <w:tcPr>
            <w:tcW w:w="770" w:type="dxa"/>
            <w:tcBorders>
              <w:left w:val="nil"/>
              <w:right w:val="nil"/>
            </w:tcBorders>
            <w:shd w:val="clear" w:color="auto" w:fill="FFFFFF" w:themeFill="background1"/>
            <w:vAlign w:val="center"/>
          </w:tcPr>
          <w:p w14:paraId="00EA7D1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ECD68FE" w14:textId="77777777" w:rsidR="0004047C" w:rsidRPr="00441635" w:rsidRDefault="0004047C" w:rsidP="00755FD7">
            <w:pPr>
              <w:ind w:left="94" w:right="43"/>
            </w:pPr>
            <w:r w:rsidRPr="00441635">
              <w:t>Transferências do FUNDEB - Complementação da União - VAAT</w:t>
            </w:r>
          </w:p>
        </w:tc>
        <w:tc>
          <w:tcPr>
            <w:tcW w:w="8640" w:type="dxa"/>
            <w:shd w:val="clear" w:color="auto" w:fill="FFFFFF" w:themeFill="background1"/>
            <w:vAlign w:val="center"/>
          </w:tcPr>
          <w:p w14:paraId="6941B45C" w14:textId="77777777" w:rsidR="0004047C" w:rsidRPr="00441635" w:rsidRDefault="0004047C" w:rsidP="00755FD7">
            <w:pPr>
              <w:jc w:val="both"/>
            </w:pPr>
            <w:r w:rsidRPr="00441635">
              <w:t>Controle dos recursos de Complementação da União ao FUNDEB - VAAT, com base no art. 212-A, inciso V, b,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2A927E6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40393" w14:textId="77777777" w:rsidR="0004047C" w:rsidRPr="009855EA" w:rsidRDefault="0004047C" w:rsidP="0004047C">
            <w:pPr>
              <w:jc w:val="center"/>
            </w:pPr>
            <w:r w:rsidRPr="009855EA">
              <w:t>2542</w:t>
            </w:r>
          </w:p>
        </w:tc>
        <w:tc>
          <w:tcPr>
            <w:tcW w:w="770" w:type="dxa"/>
            <w:tcBorders>
              <w:left w:val="nil"/>
              <w:right w:val="nil"/>
            </w:tcBorders>
            <w:shd w:val="clear" w:color="auto" w:fill="FFFFFF" w:themeFill="background1"/>
            <w:vAlign w:val="center"/>
          </w:tcPr>
          <w:p w14:paraId="2C8A0D86" w14:textId="77777777" w:rsidR="0004047C" w:rsidRPr="00584B89" w:rsidRDefault="0004047C" w:rsidP="00755FD7">
            <w:pPr>
              <w:jc w:val="center"/>
            </w:pPr>
            <w:r>
              <w:t>1070</w:t>
            </w:r>
          </w:p>
        </w:tc>
        <w:tc>
          <w:tcPr>
            <w:tcW w:w="4869" w:type="dxa"/>
            <w:shd w:val="clear" w:color="auto" w:fill="FFFFFF" w:themeFill="background1"/>
            <w:vAlign w:val="center"/>
          </w:tcPr>
          <w:p w14:paraId="47358F77"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6CCDB480"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30E1220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07D81C" w14:textId="77777777" w:rsidR="0004047C" w:rsidRPr="009855EA" w:rsidRDefault="0004047C" w:rsidP="0004047C">
            <w:pPr>
              <w:jc w:val="center"/>
            </w:pPr>
            <w:r w:rsidRPr="009855EA">
              <w:t>2543</w:t>
            </w:r>
          </w:p>
        </w:tc>
        <w:tc>
          <w:tcPr>
            <w:tcW w:w="770" w:type="dxa"/>
            <w:tcBorders>
              <w:left w:val="nil"/>
              <w:right w:val="nil"/>
            </w:tcBorders>
            <w:shd w:val="clear" w:color="auto" w:fill="FFFFFF" w:themeFill="background1"/>
            <w:vAlign w:val="center"/>
          </w:tcPr>
          <w:p w14:paraId="34FA87D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A39D22B" w14:textId="77777777" w:rsidR="0004047C" w:rsidRPr="00441635" w:rsidRDefault="0004047C" w:rsidP="00755FD7">
            <w:pPr>
              <w:ind w:left="94" w:right="43"/>
            </w:pPr>
            <w:r w:rsidRPr="00441635">
              <w:t>Transferências do FUNDEB - Complementação da União - VAAR</w:t>
            </w:r>
          </w:p>
        </w:tc>
        <w:tc>
          <w:tcPr>
            <w:tcW w:w="8640" w:type="dxa"/>
            <w:shd w:val="clear" w:color="auto" w:fill="FFFFFF" w:themeFill="background1"/>
            <w:vAlign w:val="center"/>
          </w:tcPr>
          <w:p w14:paraId="674082A7" w14:textId="77777777" w:rsidR="0004047C" w:rsidRPr="00441635" w:rsidRDefault="0004047C" w:rsidP="00755FD7">
            <w:pPr>
              <w:jc w:val="both"/>
            </w:pPr>
            <w:r w:rsidRPr="00441635">
              <w:t>Controle dos recursos de Complementação da União ao FUNDEB - VAAR, com base no art. 212-A, inciso V, c da Constituição Federal.</w:t>
            </w:r>
          </w:p>
        </w:tc>
      </w:tr>
      <w:tr w:rsidR="0004047C" w14:paraId="3B871A0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E231F7" w14:textId="77777777" w:rsidR="0004047C" w:rsidRPr="009855EA" w:rsidRDefault="0004047C" w:rsidP="0004047C">
            <w:pPr>
              <w:jc w:val="center"/>
            </w:pPr>
            <w:r w:rsidRPr="009855EA">
              <w:t>2543</w:t>
            </w:r>
          </w:p>
        </w:tc>
        <w:tc>
          <w:tcPr>
            <w:tcW w:w="770" w:type="dxa"/>
            <w:tcBorders>
              <w:left w:val="nil"/>
              <w:right w:val="nil"/>
            </w:tcBorders>
            <w:shd w:val="clear" w:color="auto" w:fill="FFFFFF" w:themeFill="background1"/>
            <w:vAlign w:val="center"/>
          </w:tcPr>
          <w:p w14:paraId="4BA3B403" w14:textId="77777777" w:rsidR="0004047C" w:rsidRPr="00584B89" w:rsidRDefault="0004047C" w:rsidP="00755FD7">
            <w:pPr>
              <w:jc w:val="center"/>
            </w:pPr>
            <w:r>
              <w:t>1070</w:t>
            </w:r>
          </w:p>
        </w:tc>
        <w:tc>
          <w:tcPr>
            <w:tcW w:w="4869" w:type="dxa"/>
            <w:shd w:val="clear" w:color="auto" w:fill="FFFFFF" w:themeFill="background1"/>
            <w:vAlign w:val="center"/>
          </w:tcPr>
          <w:p w14:paraId="623DA46A"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71D961BA"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1DA1038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FD4E89" w14:textId="77777777" w:rsidR="0004047C" w:rsidRPr="009855EA" w:rsidRDefault="0004047C" w:rsidP="0004047C">
            <w:pPr>
              <w:jc w:val="center"/>
            </w:pPr>
            <w:r w:rsidRPr="009855EA">
              <w:t>2544</w:t>
            </w:r>
          </w:p>
        </w:tc>
        <w:tc>
          <w:tcPr>
            <w:tcW w:w="770" w:type="dxa"/>
            <w:tcBorders>
              <w:left w:val="nil"/>
              <w:right w:val="nil"/>
            </w:tcBorders>
            <w:shd w:val="clear" w:color="auto" w:fill="FFFFFF" w:themeFill="background1"/>
            <w:vAlign w:val="center"/>
          </w:tcPr>
          <w:p w14:paraId="38BAC41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002B7BE" w14:textId="77777777" w:rsidR="0004047C" w:rsidRPr="00441635" w:rsidRDefault="0004047C" w:rsidP="00755FD7">
            <w:pPr>
              <w:ind w:left="94" w:right="43"/>
            </w:pPr>
            <w:r w:rsidRPr="00441635">
              <w:t>Recursos de Precatórios do FUNDEF</w:t>
            </w:r>
          </w:p>
        </w:tc>
        <w:tc>
          <w:tcPr>
            <w:tcW w:w="8640" w:type="dxa"/>
            <w:shd w:val="clear" w:color="auto" w:fill="FFFFFF" w:themeFill="background1"/>
            <w:vAlign w:val="center"/>
          </w:tcPr>
          <w:p w14:paraId="334FF61A" w14:textId="77777777" w:rsidR="0004047C" w:rsidRPr="00441635" w:rsidRDefault="0004047C" w:rsidP="00755FD7">
            <w:pPr>
              <w:jc w:val="both"/>
            </w:pPr>
            <w:r w:rsidRPr="00441635">
              <w:t>Controle dos recursos advindos do recebimento de precatórios derivados de ações judiciais associadas com a complementação devida pela União ao Fundo de Manutenção e Desenvolvimento do Ensino Fundamental e de Valorização do Magistério dos demais entes federados (Precatórios Fundef).</w:t>
            </w:r>
          </w:p>
        </w:tc>
      </w:tr>
      <w:tr w:rsidR="0004047C" w14:paraId="4439C5C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1077AE" w14:textId="77777777" w:rsidR="0004047C" w:rsidRPr="009855EA" w:rsidRDefault="0004047C" w:rsidP="0004047C">
            <w:pPr>
              <w:jc w:val="center"/>
            </w:pPr>
            <w:r w:rsidRPr="009855EA">
              <w:t>2550</w:t>
            </w:r>
          </w:p>
        </w:tc>
        <w:tc>
          <w:tcPr>
            <w:tcW w:w="770" w:type="dxa"/>
            <w:tcBorders>
              <w:left w:val="nil"/>
              <w:right w:val="nil"/>
            </w:tcBorders>
            <w:shd w:val="clear" w:color="auto" w:fill="FFFFFF" w:themeFill="background1"/>
            <w:vAlign w:val="center"/>
          </w:tcPr>
          <w:p w14:paraId="23CC25C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9D31046" w14:textId="77777777" w:rsidR="0004047C" w:rsidRPr="00441635" w:rsidRDefault="0004047C" w:rsidP="00755FD7">
            <w:pPr>
              <w:ind w:left="94" w:right="43"/>
            </w:pPr>
            <w:r w:rsidRPr="00441635">
              <w:t>Transferência do Salário-Educação</w:t>
            </w:r>
          </w:p>
        </w:tc>
        <w:tc>
          <w:tcPr>
            <w:tcW w:w="8640" w:type="dxa"/>
            <w:shd w:val="clear" w:color="auto" w:fill="FFFFFF" w:themeFill="background1"/>
            <w:vAlign w:val="center"/>
          </w:tcPr>
          <w:p w14:paraId="61242F5C" w14:textId="77777777" w:rsidR="0004047C" w:rsidRPr="00441635" w:rsidRDefault="0004047C" w:rsidP="00755FD7">
            <w:pPr>
              <w:jc w:val="both"/>
            </w:pPr>
            <w:r w:rsidRPr="00441635">
              <w:t>Controle dos recursos originários de transferências recebidas do Fundo Nacional do Desenvolvimento da Educação – FNDE, relativos aos repasses referentes ao salário-educação.</w:t>
            </w:r>
          </w:p>
        </w:tc>
      </w:tr>
      <w:tr w:rsidR="0004047C" w14:paraId="57DFDE8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764FF3D" w14:textId="77777777" w:rsidR="0004047C" w:rsidRPr="009855EA" w:rsidRDefault="0004047C" w:rsidP="0004047C">
            <w:pPr>
              <w:jc w:val="center"/>
            </w:pPr>
            <w:r w:rsidRPr="009855EA">
              <w:t>2551</w:t>
            </w:r>
          </w:p>
        </w:tc>
        <w:tc>
          <w:tcPr>
            <w:tcW w:w="770" w:type="dxa"/>
            <w:tcBorders>
              <w:left w:val="nil"/>
              <w:right w:val="nil"/>
            </w:tcBorders>
            <w:shd w:val="clear" w:color="auto" w:fill="FFFFFF" w:themeFill="background1"/>
            <w:vAlign w:val="center"/>
          </w:tcPr>
          <w:p w14:paraId="78A0BDD8"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99FFCE2" w14:textId="77777777" w:rsidR="0004047C" w:rsidRPr="00441635" w:rsidRDefault="0004047C" w:rsidP="00755FD7">
            <w:pPr>
              <w:ind w:left="94" w:right="43"/>
            </w:pPr>
            <w:r w:rsidRPr="00441635">
              <w:t>Transferências de Recursos do FNDE Referentes ao Programa Dinheiro Direto na Escola (PDDE)</w:t>
            </w:r>
          </w:p>
        </w:tc>
        <w:tc>
          <w:tcPr>
            <w:tcW w:w="8640" w:type="dxa"/>
            <w:shd w:val="clear" w:color="auto" w:fill="FFFFFF" w:themeFill="background1"/>
            <w:vAlign w:val="center"/>
          </w:tcPr>
          <w:p w14:paraId="19B535DB" w14:textId="77777777" w:rsidR="0004047C" w:rsidRPr="00441635" w:rsidRDefault="0004047C" w:rsidP="00755FD7">
            <w:pPr>
              <w:jc w:val="both"/>
            </w:pPr>
            <w:r w:rsidRPr="00441635">
              <w:t>Controle dos recursos originários de transferências do Fundo Nacional do Desenvolvimento da Educação – FNDE, destinados ao Programa Dinheiro Direto na Escola (PDDE).</w:t>
            </w:r>
          </w:p>
        </w:tc>
      </w:tr>
      <w:tr w:rsidR="0004047C" w14:paraId="6AB25DB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690EA7" w14:textId="77777777" w:rsidR="0004047C" w:rsidRPr="009855EA" w:rsidRDefault="0004047C" w:rsidP="0004047C">
            <w:pPr>
              <w:jc w:val="center"/>
            </w:pPr>
            <w:r w:rsidRPr="009855EA">
              <w:t>2552</w:t>
            </w:r>
          </w:p>
        </w:tc>
        <w:tc>
          <w:tcPr>
            <w:tcW w:w="770" w:type="dxa"/>
            <w:tcBorders>
              <w:left w:val="nil"/>
              <w:right w:val="nil"/>
            </w:tcBorders>
            <w:shd w:val="clear" w:color="auto" w:fill="FFFFFF" w:themeFill="background1"/>
            <w:vAlign w:val="center"/>
          </w:tcPr>
          <w:p w14:paraId="5363F130"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C289415" w14:textId="77777777" w:rsidR="0004047C" w:rsidRPr="00441635" w:rsidRDefault="0004047C" w:rsidP="00755FD7">
            <w:pPr>
              <w:ind w:left="94" w:right="43"/>
            </w:pPr>
            <w:r w:rsidRPr="00441635">
              <w:t>Transferências de Recursos do FNDE Referentes ao Programa Nacional de Alimentação Escolar (PNAE)</w:t>
            </w:r>
          </w:p>
        </w:tc>
        <w:tc>
          <w:tcPr>
            <w:tcW w:w="8640" w:type="dxa"/>
            <w:shd w:val="clear" w:color="auto" w:fill="FFFFFF" w:themeFill="background1"/>
            <w:vAlign w:val="center"/>
          </w:tcPr>
          <w:p w14:paraId="7BC5B4B4" w14:textId="77777777" w:rsidR="0004047C" w:rsidRPr="00441635" w:rsidRDefault="0004047C" w:rsidP="00755FD7">
            <w:pPr>
              <w:jc w:val="both"/>
            </w:pPr>
            <w:r w:rsidRPr="00441635">
              <w:t>Controle dos recursos originários de transferências do Fundo Nacional do Desenvolvimento da Educação – FNDE, destinados ao Programa Nacional de Alimentação Escolar (PNAE).</w:t>
            </w:r>
          </w:p>
        </w:tc>
      </w:tr>
      <w:tr w:rsidR="0004047C" w14:paraId="6DF877D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321B5" w14:textId="77777777" w:rsidR="0004047C" w:rsidRPr="009855EA" w:rsidRDefault="0004047C" w:rsidP="0004047C">
            <w:pPr>
              <w:jc w:val="center"/>
            </w:pPr>
            <w:r w:rsidRPr="009855EA">
              <w:lastRenderedPageBreak/>
              <w:t>2553</w:t>
            </w:r>
          </w:p>
        </w:tc>
        <w:tc>
          <w:tcPr>
            <w:tcW w:w="770" w:type="dxa"/>
            <w:tcBorders>
              <w:left w:val="nil"/>
              <w:right w:val="nil"/>
            </w:tcBorders>
            <w:shd w:val="clear" w:color="auto" w:fill="FFFFFF" w:themeFill="background1"/>
            <w:vAlign w:val="center"/>
          </w:tcPr>
          <w:p w14:paraId="73F0F4D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DEED9DD" w14:textId="77777777" w:rsidR="0004047C" w:rsidRPr="00441635" w:rsidRDefault="0004047C" w:rsidP="00755FD7">
            <w:pPr>
              <w:ind w:left="94" w:right="43"/>
            </w:pPr>
            <w:r w:rsidRPr="00441635">
              <w:t>Transferências de Recursos do FNDE Referentes ao Programa Nacional de Apoio ao Transporte Escolar (PNATE)</w:t>
            </w:r>
          </w:p>
        </w:tc>
        <w:tc>
          <w:tcPr>
            <w:tcW w:w="8640" w:type="dxa"/>
            <w:shd w:val="clear" w:color="auto" w:fill="FFFFFF" w:themeFill="background1"/>
            <w:vAlign w:val="center"/>
          </w:tcPr>
          <w:p w14:paraId="4F28DECF" w14:textId="77777777" w:rsidR="0004047C" w:rsidRPr="00441635" w:rsidRDefault="0004047C" w:rsidP="00755FD7">
            <w:pPr>
              <w:jc w:val="both"/>
            </w:pPr>
            <w:r w:rsidRPr="00441635">
              <w:t>Controle dos recursos originários de transferências do Fundo Nacional do Desenvolvimento da Educação – FNDE, destinados ao Programa Nacional de Apoio ao Transporte Escolar (PNATE).</w:t>
            </w:r>
          </w:p>
        </w:tc>
      </w:tr>
      <w:tr w:rsidR="0004047C" w14:paraId="537F822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1AB910" w14:textId="77777777" w:rsidR="0004047C" w:rsidRPr="009855EA" w:rsidRDefault="0004047C" w:rsidP="0004047C">
            <w:pPr>
              <w:jc w:val="center"/>
            </w:pPr>
            <w:r w:rsidRPr="009855EA">
              <w:t>2569</w:t>
            </w:r>
          </w:p>
        </w:tc>
        <w:tc>
          <w:tcPr>
            <w:tcW w:w="770" w:type="dxa"/>
            <w:tcBorders>
              <w:left w:val="nil"/>
              <w:right w:val="nil"/>
            </w:tcBorders>
            <w:shd w:val="clear" w:color="auto" w:fill="FFFFFF" w:themeFill="background1"/>
            <w:vAlign w:val="center"/>
          </w:tcPr>
          <w:p w14:paraId="4C3A971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EC440EC" w14:textId="77777777" w:rsidR="0004047C" w:rsidRPr="00441635" w:rsidRDefault="0004047C" w:rsidP="00755FD7">
            <w:pPr>
              <w:ind w:left="94" w:right="43"/>
            </w:pPr>
            <w:r w:rsidRPr="00441635">
              <w:t>Outras Transferências de Recursos do FNDE</w:t>
            </w:r>
          </w:p>
        </w:tc>
        <w:tc>
          <w:tcPr>
            <w:tcW w:w="8640" w:type="dxa"/>
            <w:shd w:val="clear" w:color="auto" w:fill="FFFFFF" w:themeFill="background1"/>
            <w:vAlign w:val="center"/>
          </w:tcPr>
          <w:p w14:paraId="49FB9492" w14:textId="77777777" w:rsidR="0004047C" w:rsidRPr="00441635" w:rsidRDefault="0004047C" w:rsidP="00755FD7">
            <w:pPr>
              <w:jc w:val="both"/>
            </w:pPr>
            <w:r w:rsidRPr="00441635">
              <w:t>Controle dos demais recursos originários de transferências do Fundo Nacional do Desenvolvimento da Educação – FNDE.</w:t>
            </w:r>
          </w:p>
        </w:tc>
      </w:tr>
      <w:tr w:rsidR="0004047C" w14:paraId="1B13273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B1C9B8" w14:textId="77777777" w:rsidR="0004047C" w:rsidRPr="009855EA" w:rsidRDefault="0004047C" w:rsidP="0004047C">
            <w:pPr>
              <w:jc w:val="center"/>
            </w:pPr>
            <w:r w:rsidRPr="009855EA">
              <w:t>2570</w:t>
            </w:r>
          </w:p>
        </w:tc>
        <w:tc>
          <w:tcPr>
            <w:tcW w:w="770" w:type="dxa"/>
            <w:tcBorders>
              <w:left w:val="nil"/>
              <w:right w:val="nil"/>
            </w:tcBorders>
            <w:shd w:val="clear" w:color="auto" w:fill="FFFFFF" w:themeFill="background1"/>
            <w:vAlign w:val="center"/>
          </w:tcPr>
          <w:p w14:paraId="08947BB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35B46EB" w14:textId="77777777" w:rsidR="0004047C" w:rsidRPr="00441635" w:rsidRDefault="0004047C" w:rsidP="00755FD7">
            <w:pPr>
              <w:ind w:left="94" w:right="43"/>
            </w:pPr>
            <w:r w:rsidRPr="00441635">
              <w:t>Transferências do Governo Federal referentes a Convênios e outros Repasses vinculados à Educação</w:t>
            </w:r>
          </w:p>
        </w:tc>
        <w:tc>
          <w:tcPr>
            <w:tcW w:w="8640" w:type="dxa"/>
            <w:shd w:val="clear" w:color="auto" w:fill="FFFFFF" w:themeFill="background1"/>
            <w:vAlign w:val="center"/>
          </w:tcPr>
          <w:p w14:paraId="1FBC6FA1" w14:textId="77777777" w:rsidR="0004047C" w:rsidRPr="00441635" w:rsidRDefault="0004047C" w:rsidP="00755FD7">
            <w:pPr>
              <w:jc w:val="both"/>
            </w:pPr>
            <w:r w:rsidRPr="00441635">
              <w:t>Controle dos recursos originários de transferências em decorrência da celebração de convênios, contratos de repasse e termos de parceria com a União, cuja destinação encontra-se vinculada a programas da educação.</w:t>
            </w:r>
          </w:p>
        </w:tc>
      </w:tr>
      <w:tr w:rsidR="0004047C" w14:paraId="0ACC144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D34304" w14:textId="77777777" w:rsidR="0004047C" w:rsidRPr="009855EA" w:rsidRDefault="0004047C" w:rsidP="0004047C">
            <w:pPr>
              <w:jc w:val="center"/>
            </w:pPr>
            <w:r w:rsidRPr="009855EA">
              <w:t>2571</w:t>
            </w:r>
          </w:p>
        </w:tc>
        <w:tc>
          <w:tcPr>
            <w:tcW w:w="770" w:type="dxa"/>
            <w:tcBorders>
              <w:left w:val="nil"/>
              <w:right w:val="nil"/>
            </w:tcBorders>
            <w:shd w:val="clear" w:color="auto" w:fill="FFFFFF" w:themeFill="background1"/>
            <w:vAlign w:val="center"/>
          </w:tcPr>
          <w:p w14:paraId="6BBEBD7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F77E709" w14:textId="77777777" w:rsidR="0004047C" w:rsidRPr="00441635" w:rsidRDefault="0004047C" w:rsidP="00755FD7">
            <w:pPr>
              <w:ind w:left="94" w:right="43"/>
            </w:pPr>
            <w:r w:rsidRPr="00441635">
              <w:t>Transferências do Estado referentes a Convênios e outros Repasses vinculados à Educação</w:t>
            </w:r>
          </w:p>
        </w:tc>
        <w:tc>
          <w:tcPr>
            <w:tcW w:w="8640" w:type="dxa"/>
            <w:shd w:val="clear" w:color="auto" w:fill="FFFFFF" w:themeFill="background1"/>
            <w:vAlign w:val="center"/>
          </w:tcPr>
          <w:p w14:paraId="05E70589"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os Estados, cuja destinação encontra-se vinculada a programas da educação.</w:t>
            </w:r>
          </w:p>
        </w:tc>
      </w:tr>
      <w:tr w:rsidR="0004047C" w14:paraId="49D1865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3230B8" w14:textId="77777777" w:rsidR="0004047C" w:rsidRPr="009855EA" w:rsidRDefault="0004047C" w:rsidP="0004047C">
            <w:pPr>
              <w:jc w:val="center"/>
            </w:pPr>
            <w:r w:rsidRPr="009855EA">
              <w:t>2572</w:t>
            </w:r>
          </w:p>
        </w:tc>
        <w:tc>
          <w:tcPr>
            <w:tcW w:w="770" w:type="dxa"/>
            <w:tcBorders>
              <w:left w:val="nil"/>
              <w:right w:val="nil"/>
            </w:tcBorders>
            <w:shd w:val="clear" w:color="auto" w:fill="FFFFFF" w:themeFill="background1"/>
            <w:vAlign w:val="center"/>
          </w:tcPr>
          <w:p w14:paraId="6A83EFA3"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28D3686" w14:textId="77777777" w:rsidR="0004047C" w:rsidRPr="00441635" w:rsidRDefault="0004047C" w:rsidP="00755FD7">
            <w:pPr>
              <w:ind w:left="94" w:right="43"/>
            </w:pPr>
            <w:r w:rsidRPr="00441635">
              <w:t>Transferências de Municípios referentes a Convênios e outros Repasses vinculados à Educação</w:t>
            </w:r>
          </w:p>
        </w:tc>
        <w:tc>
          <w:tcPr>
            <w:tcW w:w="8640" w:type="dxa"/>
            <w:shd w:val="clear" w:color="auto" w:fill="FFFFFF" w:themeFill="background1"/>
            <w:vAlign w:val="center"/>
          </w:tcPr>
          <w:p w14:paraId="5E71AB9D"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outros municípios, cuja destinação encontra-se vinculada a programas da educação.</w:t>
            </w:r>
          </w:p>
        </w:tc>
      </w:tr>
      <w:tr w:rsidR="0004047C" w14:paraId="2AD2516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1ABAEE" w14:textId="77777777" w:rsidR="0004047C" w:rsidRPr="009855EA" w:rsidRDefault="0004047C" w:rsidP="0004047C">
            <w:pPr>
              <w:jc w:val="center"/>
            </w:pPr>
            <w:r w:rsidRPr="009855EA">
              <w:t>2573</w:t>
            </w:r>
          </w:p>
        </w:tc>
        <w:tc>
          <w:tcPr>
            <w:tcW w:w="770" w:type="dxa"/>
            <w:tcBorders>
              <w:left w:val="nil"/>
              <w:right w:val="nil"/>
            </w:tcBorders>
            <w:shd w:val="clear" w:color="auto" w:fill="FFFFFF" w:themeFill="background1"/>
            <w:vAlign w:val="center"/>
          </w:tcPr>
          <w:p w14:paraId="4A81E658"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46EAC69" w14:textId="77777777" w:rsidR="0004047C" w:rsidRPr="00441635" w:rsidRDefault="0004047C" w:rsidP="00755FD7">
            <w:pPr>
              <w:ind w:left="94" w:right="43"/>
            </w:pPr>
            <w:r w:rsidRPr="00441635">
              <w:t>Royalties do Petróleo e Gás Natural Vinculados à Educação</w:t>
            </w:r>
          </w:p>
        </w:tc>
        <w:tc>
          <w:tcPr>
            <w:tcW w:w="8640" w:type="dxa"/>
            <w:shd w:val="clear" w:color="auto" w:fill="FFFFFF" w:themeFill="background1"/>
            <w:vAlign w:val="center"/>
          </w:tcPr>
          <w:p w14:paraId="54D92E4E" w14:textId="77777777" w:rsidR="0004047C" w:rsidRPr="00441635" w:rsidRDefault="0004047C" w:rsidP="00755FD7">
            <w:pPr>
              <w:jc w:val="both"/>
            </w:pPr>
            <w:r w:rsidRPr="00441635">
              <w:t>Controle dos recursos vinculados à Educação, originários de transferências recebidas pelo Município, relativos  a Royalties e Participação Especial – Art. 2º da Lei nº 12.858/2013.</w:t>
            </w:r>
          </w:p>
        </w:tc>
      </w:tr>
      <w:tr w:rsidR="0004047C" w14:paraId="0098872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89F246" w14:textId="77777777" w:rsidR="0004047C" w:rsidRPr="009855EA" w:rsidRDefault="0004047C" w:rsidP="0004047C">
            <w:pPr>
              <w:jc w:val="center"/>
            </w:pPr>
            <w:r w:rsidRPr="009855EA">
              <w:t>2574</w:t>
            </w:r>
          </w:p>
        </w:tc>
        <w:tc>
          <w:tcPr>
            <w:tcW w:w="770" w:type="dxa"/>
            <w:tcBorders>
              <w:left w:val="nil"/>
              <w:right w:val="nil"/>
            </w:tcBorders>
            <w:shd w:val="clear" w:color="auto" w:fill="FFFFFF" w:themeFill="background1"/>
            <w:vAlign w:val="center"/>
          </w:tcPr>
          <w:p w14:paraId="04204C10"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612B31D" w14:textId="77777777" w:rsidR="0004047C" w:rsidRPr="00441635" w:rsidRDefault="0004047C" w:rsidP="00755FD7">
            <w:pPr>
              <w:ind w:left="94" w:right="43"/>
            </w:pPr>
            <w:r w:rsidRPr="00441635">
              <w:t>Operações de Crédito Vinculadas à Educação</w:t>
            </w:r>
          </w:p>
        </w:tc>
        <w:tc>
          <w:tcPr>
            <w:tcW w:w="8640" w:type="dxa"/>
            <w:shd w:val="clear" w:color="auto" w:fill="FFFFFF" w:themeFill="background1"/>
            <w:vAlign w:val="center"/>
          </w:tcPr>
          <w:p w14:paraId="766E4D4D" w14:textId="77777777" w:rsidR="0004047C" w:rsidRPr="00441635" w:rsidRDefault="0004047C" w:rsidP="00755FD7">
            <w:pPr>
              <w:jc w:val="both"/>
            </w:pPr>
            <w:r w:rsidRPr="00441635">
              <w:t>Controle dos recursos originários de operações de crédito, cuja destinação encontra-se vinculada a programas da educação.</w:t>
            </w:r>
          </w:p>
        </w:tc>
      </w:tr>
      <w:tr w:rsidR="0004047C" w14:paraId="5402DEB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85802A" w14:textId="77777777" w:rsidR="0004047C" w:rsidRPr="009855EA" w:rsidRDefault="0004047C" w:rsidP="0004047C">
            <w:pPr>
              <w:jc w:val="center"/>
            </w:pPr>
            <w:r w:rsidRPr="009855EA">
              <w:t>2575</w:t>
            </w:r>
          </w:p>
        </w:tc>
        <w:tc>
          <w:tcPr>
            <w:tcW w:w="770" w:type="dxa"/>
            <w:tcBorders>
              <w:left w:val="nil"/>
              <w:right w:val="nil"/>
            </w:tcBorders>
            <w:shd w:val="clear" w:color="auto" w:fill="FFFFFF" w:themeFill="background1"/>
            <w:vAlign w:val="center"/>
          </w:tcPr>
          <w:p w14:paraId="7A92B069"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88699C3" w14:textId="77777777" w:rsidR="0004047C" w:rsidRPr="00441635" w:rsidRDefault="0004047C" w:rsidP="00755FD7">
            <w:pPr>
              <w:ind w:left="94" w:right="43"/>
            </w:pPr>
            <w:r w:rsidRPr="00441635">
              <w:t>Outras Transferências de Convênios e Instrumentos Congêneres vinculados à Educação</w:t>
            </w:r>
          </w:p>
        </w:tc>
        <w:tc>
          <w:tcPr>
            <w:tcW w:w="8640" w:type="dxa"/>
            <w:shd w:val="clear" w:color="auto" w:fill="FFFFFF" w:themeFill="background1"/>
            <w:vAlign w:val="center"/>
          </w:tcPr>
          <w:p w14:paraId="0EC5C428" w14:textId="77777777" w:rsidR="0004047C" w:rsidRPr="00441635" w:rsidRDefault="0004047C" w:rsidP="00755FD7">
            <w:pPr>
              <w:jc w:val="both"/>
            </w:pPr>
            <w:r w:rsidRPr="00441635">
              <w:t>Controle dos recursos originários de transferências de entidades privadas, estrangeiras ou multigovernamentais em virtude de assinatura de convênios e instrumentos congêneres, cuja destinação encontra-se vinculada a programas de educação.</w:t>
            </w:r>
          </w:p>
        </w:tc>
      </w:tr>
      <w:tr w:rsidR="0004047C" w14:paraId="2D9102E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27D8F2" w14:textId="77777777" w:rsidR="0004047C" w:rsidRPr="009855EA" w:rsidRDefault="0004047C" w:rsidP="0004047C">
            <w:pPr>
              <w:jc w:val="center"/>
            </w:pPr>
            <w:r w:rsidRPr="009855EA">
              <w:t>2576</w:t>
            </w:r>
          </w:p>
        </w:tc>
        <w:tc>
          <w:tcPr>
            <w:tcW w:w="770" w:type="dxa"/>
            <w:tcBorders>
              <w:left w:val="nil"/>
              <w:right w:val="nil"/>
            </w:tcBorders>
            <w:shd w:val="clear" w:color="auto" w:fill="FFFFFF" w:themeFill="background1"/>
            <w:vAlign w:val="center"/>
          </w:tcPr>
          <w:p w14:paraId="4CBA7F0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9A8E5F9" w14:textId="77777777" w:rsidR="0004047C" w:rsidRPr="00441635" w:rsidRDefault="0004047C" w:rsidP="00755FD7">
            <w:pPr>
              <w:ind w:left="94" w:right="43"/>
            </w:pPr>
            <w:r w:rsidRPr="00441635">
              <w:t>Transferências de Recursos dos Estados para programas de educação</w:t>
            </w:r>
          </w:p>
        </w:tc>
        <w:tc>
          <w:tcPr>
            <w:tcW w:w="8640" w:type="dxa"/>
            <w:shd w:val="clear" w:color="auto" w:fill="FFFFFF" w:themeFill="background1"/>
            <w:vAlign w:val="center"/>
          </w:tcPr>
          <w:p w14:paraId="4F8B498A" w14:textId="77777777" w:rsidR="0004047C" w:rsidRPr="00441635" w:rsidRDefault="0004047C" w:rsidP="00755FD7">
            <w:pPr>
              <w:jc w:val="both"/>
            </w:pPr>
            <w:r w:rsidRPr="00441635">
              <w:t>Controle dos recursos transferidos pelos Estados para programas de educação, que não decorram de celebração de convênios, contratos de repasse e termos de parceria.</w:t>
            </w:r>
          </w:p>
        </w:tc>
      </w:tr>
      <w:tr w:rsidR="0004047C" w14:paraId="36E2CE1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2A4F76" w14:textId="77777777" w:rsidR="0004047C" w:rsidRPr="009855EA" w:rsidRDefault="0004047C" w:rsidP="0004047C">
            <w:pPr>
              <w:jc w:val="center"/>
            </w:pPr>
            <w:r w:rsidRPr="009855EA">
              <w:t>2599</w:t>
            </w:r>
          </w:p>
        </w:tc>
        <w:tc>
          <w:tcPr>
            <w:tcW w:w="770" w:type="dxa"/>
            <w:tcBorders>
              <w:left w:val="nil"/>
              <w:right w:val="nil"/>
            </w:tcBorders>
            <w:shd w:val="clear" w:color="auto" w:fill="FFFFFF" w:themeFill="background1"/>
            <w:vAlign w:val="center"/>
          </w:tcPr>
          <w:p w14:paraId="05372408"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F6E094B" w14:textId="77777777" w:rsidR="0004047C" w:rsidRPr="00441635" w:rsidRDefault="0004047C" w:rsidP="00755FD7">
            <w:pPr>
              <w:ind w:left="94" w:right="43"/>
            </w:pPr>
            <w:r w:rsidRPr="00441635">
              <w:t>Outros Recursos Vinculados à Educação</w:t>
            </w:r>
          </w:p>
        </w:tc>
        <w:tc>
          <w:tcPr>
            <w:tcW w:w="8640" w:type="dxa"/>
            <w:shd w:val="clear" w:color="auto" w:fill="FFFFFF" w:themeFill="background1"/>
            <w:vAlign w:val="center"/>
          </w:tcPr>
          <w:p w14:paraId="2B67598A" w14:textId="77777777" w:rsidR="0004047C" w:rsidRPr="00441635" w:rsidRDefault="0004047C" w:rsidP="00755FD7">
            <w:pPr>
              <w:jc w:val="both"/>
            </w:pPr>
            <w:r w:rsidRPr="00441635">
              <w:t>Controle dos demais recursos vinculados à Educação.</w:t>
            </w:r>
          </w:p>
        </w:tc>
      </w:tr>
      <w:tr w:rsidR="0004047C" w14:paraId="6D229122"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60807DE" w14:textId="77777777" w:rsidR="0004047C" w:rsidRPr="009855EA" w:rsidRDefault="0004047C" w:rsidP="0004047C">
            <w:pPr>
              <w:jc w:val="center"/>
            </w:pPr>
            <w:r w:rsidRPr="009855EA">
              <w:t>RECURSOS VINCULADOS À SAÚDE</w:t>
            </w:r>
          </w:p>
        </w:tc>
      </w:tr>
      <w:tr w:rsidR="0004047C" w14:paraId="645A205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26BC1C" w14:textId="77777777" w:rsidR="0004047C" w:rsidRPr="009855EA" w:rsidRDefault="0004047C" w:rsidP="0004047C">
            <w:pPr>
              <w:jc w:val="center"/>
            </w:pPr>
            <w:r w:rsidRPr="009855EA">
              <w:t>2600</w:t>
            </w:r>
          </w:p>
        </w:tc>
        <w:tc>
          <w:tcPr>
            <w:tcW w:w="770" w:type="dxa"/>
            <w:tcBorders>
              <w:left w:val="nil"/>
              <w:right w:val="nil"/>
            </w:tcBorders>
            <w:shd w:val="clear" w:color="auto" w:fill="FFFFFF" w:themeFill="background1"/>
            <w:vAlign w:val="center"/>
          </w:tcPr>
          <w:p w14:paraId="030B7AA2"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A6C4103" w14:textId="77777777" w:rsidR="0004047C" w:rsidRPr="00441635" w:rsidRDefault="0004047C" w:rsidP="00755FD7">
            <w:pPr>
              <w:ind w:left="94" w:right="43"/>
            </w:pPr>
            <w:r w:rsidRPr="00441635">
              <w:t>Transferências Fundo a Fundo de Recursos do SUS provenientes do Governo Federal - Bloco de Manutenção das Ações e Serviços Públicos de Saúde</w:t>
            </w:r>
          </w:p>
        </w:tc>
        <w:tc>
          <w:tcPr>
            <w:tcW w:w="8640" w:type="dxa"/>
            <w:shd w:val="clear" w:color="auto" w:fill="FFFFFF" w:themeFill="background1"/>
            <w:vAlign w:val="center"/>
          </w:tcPr>
          <w:p w14:paraId="5606F7B8" w14:textId="77777777" w:rsidR="0004047C" w:rsidRPr="00441635" w:rsidRDefault="0004047C" w:rsidP="00755FD7">
            <w:pPr>
              <w:jc w:val="both"/>
            </w:pPr>
            <w:r w:rsidRPr="00441635">
              <w:t>Controle dos recursos originários de transferências do Fundo Nacional de Saúde, referentes ao Sistema Único de Saúde (SUS) e relacionados ao Bloco de Manutenção das Ações e Serviços Públicos de Saúde.</w:t>
            </w:r>
          </w:p>
        </w:tc>
      </w:tr>
      <w:tr w:rsidR="0004047C" w14:paraId="190CE2F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9782EB" w14:textId="77777777" w:rsidR="0004047C" w:rsidRPr="009855EA" w:rsidRDefault="0004047C" w:rsidP="0004047C">
            <w:pPr>
              <w:jc w:val="center"/>
            </w:pPr>
            <w:r w:rsidRPr="009855EA">
              <w:t>2601</w:t>
            </w:r>
          </w:p>
        </w:tc>
        <w:tc>
          <w:tcPr>
            <w:tcW w:w="770" w:type="dxa"/>
            <w:tcBorders>
              <w:left w:val="nil"/>
              <w:right w:val="nil"/>
            </w:tcBorders>
            <w:shd w:val="clear" w:color="auto" w:fill="FFFFFF" w:themeFill="background1"/>
            <w:vAlign w:val="center"/>
          </w:tcPr>
          <w:p w14:paraId="7F865EF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0F70638" w14:textId="77777777" w:rsidR="0004047C" w:rsidRPr="00441635" w:rsidRDefault="0004047C" w:rsidP="00755FD7">
            <w:pPr>
              <w:ind w:left="94" w:right="43"/>
            </w:pPr>
            <w:r w:rsidRPr="00441635">
              <w:t>Transferências Fundo a Fundo de Recursos do SUS provenientes do Governo Federal - Bloco de Estruturação da Rede de Serviços Públicos de Saúde</w:t>
            </w:r>
          </w:p>
        </w:tc>
        <w:tc>
          <w:tcPr>
            <w:tcW w:w="8640" w:type="dxa"/>
            <w:shd w:val="clear" w:color="auto" w:fill="FFFFFF" w:themeFill="background1"/>
            <w:vAlign w:val="center"/>
          </w:tcPr>
          <w:p w14:paraId="7FB68B59" w14:textId="77777777" w:rsidR="0004047C" w:rsidRPr="00441635" w:rsidRDefault="0004047C" w:rsidP="00755FD7">
            <w:pPr>
              <w:jc w:val="both"/>
            </w:pPr>
            <w:r w:rsidRPr="00441635">
              <w:t>Controle dos recursos originários de transferências do Fundo Nacional de Saúde, referentes ao Sistema Único de Saúde (SUS) e relacionados ao Bloco de Estruturação na Rede de Serviços Públicos de Saúde.</w:t>
            </w:r>
          </w:p>
        </w:tc>
      </w:tr>
      <w:tr w:rsidR="0004047C" w14:paraId="13EEB7D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6B4372" w14:textId="77777777" w:rsidR="0004047C" w:rsidRPr="009855EA" w:rsidRDefault="0004047C" w:rsidP="0004047C">
            <w:pPr>
              <w:jc w:val="center"/>
            </w:pPr>
            <w:r w:rsidRPr="009855EA">
              <w:lastRenderedPageBreak/>
              <w:t>2602</w:t>
            </w:r>
          </w:p>
        </w:tc>
        <w:tc>
          <w:tcPr>
            <w:tcW w:w="770" w:type="dxa"/>
            <w:tcBorders>
              <w:left w:val="nil"/>
              <w:right w:val="nil"/>
            </w:tcBorders>
            <w:shd w:val="clear" w:color="auto" w:fill="FFFFFF" w:themeFill="background1"/>
            <w:vAlign w:val="center"/>
          </w:tcPr>
          <w:p w14:paraId="1407249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114575A" w14:textId="77777777" w:rsidR="0004047C" w:rsidRPr="00441635" w:rsidRDefault="0004047C" w:rsidP="00755FD7">
            <w:pPr>
              <w:ind w:left="94" w:right="43"/>
            </w:pPr>
            <w:r w:rsidRPr="00441635">
              <w:t>Transferências Fundo a Fundo de Recursos do SUS provenientes do Governo Federal - Bloco de Manutenção das Ações e Serviços Públicos de Saúde – Recursos destinados ao enfrentamento da COVID-19 no bojo da ação 21C0.</w:t>
            </w:r>
          </w:p>
        </w:tc>
        <w:tc>
          <w:tcPr>
            <w:tcW w:w="8640" w:type="dxa"/>
            <w:shd w:val="clear" w:color="auto" w:fill="FFFFFF" w:themeFill="background1"/>
            <w:vAlign w:val="center"/>
          </w:tcPr>
          <w:p w14:paraId="3467FA01" w14:textId="77777777" w:rsidR="0004047C" w:rsidRPr="00441635" w:rsidRDefault="0004047C" w:rsidP="00755FD7">
            <w:pPr>
              <w:jc w:val="both"/>
            </w:pPr>
            <w:r w:rsidRPr="00441635">
              <w:t>Controle dos recursos originários de transferências do Fundo Nacional de Saúde, referentes ao Sistema Único de Saúde (SUS), relacionados ao Bloco de Manutenção das Ações e Serviços Públicos de Saúde, e destinados ao enfrentamento da COVID-19 no bojo da ação 21C0 do orçamento da União.</w:t>
            </w:r>
          </w:p>
        </w:tc>
      </w:tr>
      <w:tr w:rsidR="0004047C" w14:paraId="3A8EC02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0F1416" w14:textId="77777777" w:rsidR="0004047C" w:rsidRPr="009855EA" w:rsidRDefault="0004047C" w:rsidP="0004047C">
            <w:pPr>
              <w:jc w:val="center"/>
            </w:pPr>
            <w:r w:rsidRPr="009855EA">
              <w:t>2603</w:t>
            </w:r>
          </w:p>
        </w:tc>
        <w:tc>
          <w:tcPr>
            <w:tcW w:w="770" w:type="dxa"/>
            <w:tcBorders>
              <w:left w:val="nil"/>
              <w:right w:val="nil"/>
            </w:tcBorders>
            <w:shd w:val="clear" w:color="auto" w:fill="FFFFFF" w:themeFill="background1"/>
            <w:vAlign w:val="center"/>
          </w:tcPr>
          <w:p w14:paraId="0582623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5FDAF3D" w14:textId="77777777" w:rsidR="0004047C" w:rsidRPr="00441635" w:rsidRDefault="0004047C" w:rsidP="00755FD7">
            <w:pPr>
              <w:ind w:left="94" w:right="43"/>
            </w:pPr>
            <w:r w:rsidRPr="00441635">
              <w:t>Transferências Fundo a Fundo de Recursos do SUS provenientes do Governo Federal - Bloco de Estruturação da Rede de Serviços Públicos de Saúde – Recursos destinados ao enfrentamento da COVID-19 no bojo da ação 21C0.</w:t>
            </w:r>
          </w:p>
        </w:tc>
        <w:tc>
          <w:tcPr>
            <w:tcW w:w="8640" w:type="dxa"/>
            <w:shd w:val="clear" w:color="auto" w:fill="FFFFFF" w:themeFill="background1"/>
            <w:vAlign w:val="center"/>
          </w:tcPr>
          <w:p w14:paraId="2038B544" w14:textId="77777777" w:rsidR="0004047C" w:rsidRPr="00441635" w:rsidRDefault="0004047C" w:rsidP="00755FD7">
            <w:pPr>
              <w:jc w:val="both"/>
            </w:pPr>
            <w:r w:rsidRPr="00441635">
              <w:t>Controle dos recursos originários de transferências do Fundo Nacional de Saúde, referentes ao Sistema Único de Saúde (SUS), relacionados ao Bloco de Estruturação na Rede de Serviços Públicos de Saúde e destinados ao enfrentamento da COVID-19 no bojo da ação 21C0 do orçamento da União.</w:t>
            </w:r>
          </w:p>
        </w:tc>
      </w:tr>
      <w:tr w:rsidR="0004047C" w14:paraId="17CABEE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E78D4" w14:textId="77777777" w:rsidR="0004047C" w:rsidRPr="009855EA" w:rsidRDefault="0004047C" w:rsidP="0004047C">
            <w:pPr>
              <w:jc w:val="center"/>
            </w:pPr>
            <w:r w:rsidRPr="009855EA">
              <w:t>2621</w:t>
            </w:r>
          </w:p>
        </w:tc>
        <w:tc>
          <w:tcPr>
            <w:tcW w:w="770" w:type="dxa"/>
            <w:tcBorders>
              <w:left w:val="nil"/>
              <w:right w:val="nil"/>
            </w:tcBorders>
            <w:shd w:val="clear" w:color="auto" w:fill="FFFFFF" w:themeFill="background1"/>
            <w:vAlign w:val="center"/>
          </w:tcPr>
          <w:p w14:paraId="561E1CA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C3D2E7E" w14:textId="77777777" w:rsidR="0004047C" w:rsidRPr="00441635" w:rsidRDefault="0004047C" w:rsidP="00755FD7">
            <w:pPr>
              <w:ind w:left="94" w:right="43"/>
            </w:pPr>
            <w:r w:rsidRPr="00441635">
              <w:t>Transferências Fundo a Fundo de Recursos do SUS provenientes do Governo Estadual</w:t>
            </w:r>
          </w:p>
        </w:tc>
        <w:tc>
          <w:tcPr>
            <w:tcW w:w="8640" w:type="dxa"/>
            <w:shd w:val="clear" w:color="auto" w:fill="FFFFFF" w:themeFill="background1"/>
            <w:vAlign w:val="center"/>
          </w:tcPr>
          <w:p w14:paraId="322D8818" w14:textId="77777777" w:rsidR="0004047C" w:rsidRPr="00441635" w:rsidRDefault="0004047C" w:rsidP="00755FD7">
            <w:pPr>
              <w:jc w:val="both"/>
            </w:pPr>
            <w:r w:rsidRPr="00441635">
              <w:t>Controle dos recursos originários de transferências do Fundo Estadual de Saúde, referentes ao Sistema Único de Saúde (SUS).</w:t>
            </w:r>
          </w:p>
        </w:tc>
      </w:tr>
      <w:tr w:rsidR="0004047C" w14:paraId="5D74DEE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0AC157" w14:textId="77777777" w:rsidR="0004047C" w:rsidRPr="009855EA" w:rsidRDefault="0004047C" w:rsidP="0004047C">
            <w:pPr>
              <w:jc w:val="center"/>
            </w:pPr>
            <w:r w:rsidRPr="009855EA">
              <w:t>2622</w:t>
            </w:r>
          </w:p>
        </w:tc>
        <w:tc>
          <w:tcPr>
            <w:tcW w:w="770" w:type="dxa"/>
            <w:tcBorders>
              <w:left w:val="nil"/>
              <w:right w:val="nil"/>
            </w:tcBorders>
            <w:shd w:val="clear" w:color="auto" w:fill="FFFFFF" w:themeFill="background1"/>
            <w:vAlign w:val="center"/>
          </w:tcPr>
          <w:p w14:paraId="2FA8187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EC09D92" w14:textId="77777777" w:rsidR="0004047C" w:rsidRPr="00441635" w:rsidRDefault="0004047C" w:rsidP="00755FD7">
            <w:pPr>
              <w:ind w:left="94" w:right="43"/>
            </w:pPr>
            <w:r w:rsidRPr="00441635">
              <w:t>Transferências Fundo a Fundo de Recursos do SUS provenientes dos Governos Municipais</w:t>
            </w:r>
          </w:p>
        </w:tc>
        <w:tc>
          <w:tcPr>
            <w:tcW w:w="8640" w:type="dxa"/>
            <w:shd w:val="clear" w:color="auto" w:fill="FFFFFF" w:themeFill="background1"/>
            <w:vAlign w:val="center"/>
          </w:tcPr>
          <w:p w14:paraId="1E69D749" w14:textId="77777777" w:rsidR="0004047C" w:rsidRPr="00441635" w:rsidRDefault="0004047C" w:rsidP="00755FD7">
            <w:pPr>
              <w:jc w:val="both"/>
            </w:pPr>
            <w:r w:rsidRPr="00441635">
              <w:t>Controle dos recursos originários de transferências dos Fundos de saúde de outros municípios, referentes ao Sistema Único de Saúde (SUS).</w:t>
            </w:r>
          </w:p>
        </w:tc>
      </w:tr>
      <w:tr w:rsidR="0004047C" w14:paraId="2931613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989737" w14:textId="77777777" w:rsidR="0004047C" w:rsidRPr="009855EA" w:rsidRDefault="0004047C" w:rsidP="0004047C">
            <w:pPr>
              <w:jc w:val="center"/>
            </w:pPr>
            <w:r w:rsidRPr="009855EA">
              <w:t>2631</w:t>
            </w:r>
          </w:p>
        </w:tc>
        <w:tc>
          <w:tcPr>
            <w:tcW w:w="770" w:type="dxa"/>
            <w:tcBorders>
              <w:left w:val="nil"/>
              <w:right w:val="nil"/>
            </w:tcBorders>
            <w:shd w:val="clear" w:color="auto" w:fill="FFFFFF" w:themeFill="background1"/>
            <w:vAlign w:val="center"/>
          </w:tcPr>
          <w:p w14:paraId="63EDFB82"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BD6A4F6" w14:textId="77777777" w:rsidR="0004047C" w:rsidRPr="00441635" w:rsidRDefault="0004047C" w:rsidP="00755FD7">
            <w:pPr>
              <w:ind w:left="94" w:right="43"/>
            </w:pPr>
            <w:r w:rsidRPr="00441635">
              <w:t>Transferências do Governo Federal referentes a Convênios e outros Repasses vinculados à Saúde</w:t>
            </w:r>
          </w:p>
        </w:tc>
        <w:tc>
          <w:tcPr>
            <w:tcW w:w="8640" w:type="dxa"/>
            <w:shd w:val="clear" w:color="auto" w:fill="FFFFFF" w:themeFill="background1"/>
            <w:vAlign w:val="center"/>
          </w:tcPr>
          <w:p w14:paraId="34833913" w14:textId="77777777" w:rsidR="0004047C" w:rsidRPr="00441635" w:rsidRDefault="0004047C" w:rsidP="00755FD7">
            <w:pPr>
              <w:jc w:val="both"/>
            </w:pPr>
            <w:r w:rsidRPr="00441635">
              <w:t>Controle dos recursos originários de transferências em decorrência da celebração de convênios, contratos de repasse e termos de parceria com a União, cuja destinação encontra-se vinculada a programas da saúde.</w:t>
            </w:r>
          </w:p>
        </w:tc>
      </w:tr>
      <w:tr w:rsidR="0004047C" w14:paraId="6EABCB0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6BA0F2" w14:textId="77777777" w:rsidR="0004047C" w:rsidRPr="009855EA" w:rsidRDefault="0004047C" w:rsidP="0004047C">
            <w:pPr>
              <w:jc w:val="center"/>
            </w:pPr>
            <w:r w:rsidRPr="009855EA">
              <w:t>2632</w:t>
            </w:r>
          </w:p>
        </w:tc>
        <w:tc>
          <w:tcPr>
            <w:tcW w:w="770" w:type="dxa"/>
            <w:tcBorders>
              <w:left w:val="nil"/>
              <w:right w:val="nil"/>
            </w:tcBorders>
            <w:shd w:val="clear" w:color="auto" w:fill="FFFFFF" w:themeFill="background1"/>
            <w:vAlign w:val="center"/>
          </w:tcPr>
          <w:p w14:paraId="4A0A4A9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7DB70AD" w14:textId="77777777" w:rsidR="0004047C" w:rsidRPr="00441635" w:rsidRDefault="0004047C" w:rsidP="00755FD7">
            <w:pPr>
              <w:ind w:left="94" w:right="43"/>
            </w:pPr>
            <w:r w:rsidRPr="00441635">
              <w:t>Transferências do Estado referentes a Convênios e outros Repasses vinculados à Saúde</w:t>
            </w:r>
          </w:p>
        </w:tc>
        <w:tc>
          <w:tcPr>
            <w:tcW w:w="8640" w:type="dxa"/>
            <w:shd w:val="clear" w:color="auto" w:fill="FFFFFF" w:themeFill="background1"/>
            <w:vAlign w:val="center"/>
          </w:tcPr>
          <w:p w14:paraId="087E41B7"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os Estados, cuja destinação encontra-se vinculada a programas da saúde.</w:t>
            </w:r>
          </w:p>
        </w:tc>
      </w:tr>
      <w:tr w:rsidR="0004047C" w14:paraId="465592A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93C5D" w14:textId="77777777" w:rsidR="0004047C" w:rsidRPr="009855EA" w:rsidRDefault="0004047C" w:rsidP="0004047C">
            <w:pPr>
              <w:jc w:val="center"/>
            </w:pPr>
            <w:r w:rsidRPr="009855EA">
              <w:t>2633</w:t>
            </w:r>
          </w:p>
        </w:tc>
        <w:tc>
          <w:tcPr>
            <w:tcW w:w="770" w:type="dxa"/>
            <w:tcBorders>
              <w:left w:val="nil"/>
              <w:right w:val="nil"/>
            </w:tcBorders>
            <w:shd w:val="clear" w:color="auto" w:fill="FFFFFF" w:themeFill="background1"/>
            <w:vAlign w:val="center"/>
          </w:tcPr>
          <w:p w14:paraId="44AD8DD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126FA3F" w14:textId="77777777" w:rsidR="0004047C" w:rsidRPr="00441635" w:rsidRDefault="0004047C" w:rsidP="00755FD7">
            <w:pPr>
              <w:ind w:left="94" w:right="43"/>
            </w:pPr>
            <w:r w:rsidRPr="00441635">
              <w:t>Transferências de Municípios referentes a Convênios e outros Repasses vinculados à Saúde</w:t>
            </w:r>
          </w:p>
        </w:tc>
        <w:tc>
          <w:tcPr>
            <w:tcW w:w="8640" w:type="dxa"/>
            <w:shd w:val="clear" w:color="auto" w:fill="FFFFFF" w:themeFill="background1"/>
            <w:vAlign w:val="center"/>
          </w:tcPr>
          <w:p w14:paraId="5F5B22DE"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outros Municípios, cuja destinação encontra-se vinculada a programas da saúde.</w:t>
            </w:r>
          </w:p>
        </w:tc>
      </w:tr>
      <w:tr w:rsidR="0004047C" w14:paraId="1457831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E757F2" w14:textId="77777777" w:rsidR="0004047C" w:rsidRPr="009855EA" w:rsidRDefault="0004047C" w:rsidP="0004047C">
            <w:pPr>
              <w:jc w:val="center"/>
            </w:pPr>
            <w:r w:rsidRPr="009855EA">
              <w:t>2634</w:t>
            </w:r>
          </w:p>
        </w:tc>
        <w:tc>
          <w:tcPr>
            <w:tcW w:w="770" w:type="dxa"/>
            <w:tcBorders>
              <w:left w:val="nil"/>
              <w:right w:val="nil"/>
            </w:tcBorders>
            <w:shd w:val="clear" w:color="auto" w:fill="FFFFFF" w:themeFill="background1"/>
            <w:vAlign w:val="center"/>
          </w:tcPr>
          <w:p w14:paraId="5525CBD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60A94CF" w14:textId="77777777" w:rsidR="0004047C" w:rsidRPr="00441635" w:rsidRDefault="0004047C" w:rsidP="00755FD7">
            <w:pPr>
              <w:ind w:left="94" w:right="43"/>
            </w:pPr>
            <w:r w:rsidRPr="00441635">
              <w:t>Operações de Crédito vinculadas à Saúde</w:t>
            </w:r>
          </w:p>
        </w:tc>
        <w:tc>
          <w:tcPr>
            <w:tcW w:w="8640" w:type="dxa"/>
            <w:shd w:val="clear" w:color="auto" w:fill="FFFFFF" w:themeFill="background1"/>
            <w:vAlign w:val="center"/>
          </w:tcPr>
          <w:p w14:paraId="7EFB9386" w14:textId="77777777" w:rsidR="0004047C" w:rsidRPr="00441635" w:rsidRDefault="0004047C" w:rsidP="00755FD7">
            <w:pPr>
              <w:jc w:val="both"/>
            </w:pPr>
            <w:r w:rsidRPr="00441635">
              <w:t>Controle dos recursos originários de operações de crédito, cuja destinação encontra-se vinculada a programas da saúde.</w:t>
            </w:r>
          </w:p>
        </w:tc>
      </w:tr>
      <w:tr w:rsidR="0004047C" w14:paraId="10765F8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4C526E" w14:textId="77777777" w:rsidR="0004047C" w:rsidRPr="009855EA" w:rsidRDefault="0004047C" w:rsidP="0004047C">
            <w:pPr>
              <w:jc w:val="center"/>
            </w:pPr>
            <w:r w:rsidRPr="009855EA">
              <w:t>2635</w:t>
            </w:r>
          </w:p>
        </w:tc>
        <w:tc>
          <w:tcPr>
            <w:tcW w:w="770" w:type="dxa"/>
            <w:tcBorders>
              <w:left w:val="nil"/>
              <w:right w:val="nil"/>
            </w:tcBorders>
            <w:shd w:val="clear" w:color="auto" w:fill="FFFFFF" w:themeFill="background1"/>
            <w:vAlign w:val="center"/>
          </w:tcPr>
          <w:p w14:paraId="170340B2"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2D5B484" w14:textId="77777777" w:rsidR="0004047C" w:rsidRPr="00441635" w:rsidRDefault="0004047C" w:rsidP="00755FD7">
            <w:pPr>
              <w:ind w:left="94" w:right="43"/>
            </w:pPr>
            <w:r w:rsidRPr="00441635">
              <w:t>Royalties do Petróleo e Gás Natural vinculados à Saúde</w:t>
            </w:r>
          </w:p>
        </w:tc>
        <w:tc>
          <w:tcPr>
            <w:tcW w:w="8640" w:type="dxa"/>
            <w:shd w:val="clear" w:color="auto" w:fill="FFFFFF" w:themeFill="background1"/>
            <w:vAlign w:val="center"/>
          </w:tcPr>
          <w:p w14:paraId="0B7B3394" w14:textId="77777777" w:rsidR="0004047C" w:rsidRPr="00441635" w:rsidRDefault="0004047C" w:rsidP="00755FD7">
            <w:pPr>
              <w:jc w:val="both"/>
            </w:pPr>
            <w:r w:rsidRPr="00441635">
              <w:t>Controle dos recursos vinculados à Saúde, originários de transferências recebidas pelo Município, relativos  a Royalties e Participação Especial – Art. 2º da Lei nº 12.858/2013.</w:t>
            </w:r>
          </w:p>
        </w:tc>
      </w:tr>
      <w:tr w:rsidR="0004047C" w14:paraId="5955AD5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3C7333" w14:textId="77777777" w:rsidR="0004047C" w:rsidRPr="009855EA" w:rsidRDefault="0004047C" w:rsidP="0004047C">
            <w:pPr>
              <w:jc w:val="center"/>
            </w:pPr>
            <w:r w:rsidRPr="009855EA">
              <w:t>2636</w:t>
            </w:r>
          </w:p>
        </w:tc>
        <w:tc>
          <w:tcPr>
            <w:tcW w:w="770" w:type="dxa"/>
            <w:tcBorders>
              <w:left w:val="nil"/>
              <w:right w:val="nil"/>
            </w:tcBorders>
            <w:shd w:val="clear" w:color="auto" w:fill="FFFFFF" w:themeFill="background1"/>
            <w:vAlign w:val="center"/>
          </w:tcPr>
          <w:p w14:paraId="321C303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E735D49" w14:textId="77777777" w:rsidR="0004047C" w:rsidRPr="00441635" w:rsidRDefault="0004047C" w:rsidP="00755FD7">
            <w:pPr>
              <w:ind w:left="94" w:right="43"/>
            </w:pPr>
            <w:r w:rsidRPr="00441635">
              <w:t>Outras Transferências de Convênios e Instrumentos Congêneres vinculados à Saúde</w:t>
            </w:r>
          </w:p>
        </w:tc>
        <w:tc>
          <w:tcPr>
            <w:tcW w:w="8640" w:type="dxa"/>
            <w:shd w:val="clear" w:color="auto" w:fill="FFFFFF" w:themeFill="background1"/>
            <w:vAlign w:val="center"/>
          </w:tcPr>
          <w:p w14:paraId="2ACEC483" w14:textId="77777777" w:rsidR="0004047C" w:rsidRPr="00441635" w:rsidRDefault="0004047C" w:rsidP="00755FD7">
            <w:pPr>
              <w:jc w:val="both"/>
            </w:pPr>
            <w:r w:rsidRPr="00441635">
              <w:t>Controle dos recursos originários de transferências de entidades privadas, estrangeiras ou multigovernamentais em virtude de assinatura de convênios e instrumentos congêneres, cuja destinação encontra-se vinculada a programas de saúde.</w:t>
            </w:r>
          </w:p>
        </w:tc>
      </w:tr>
      <w:tr w:rsidR="0004047C" w14:paraId="3E18D47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76441" w14:textId="77777777" w:rsidR="0004047C" w:rsidRPr="009855EA" w:rsidRDefault="0004047C" w:rsidP="0004047C">
            <w:pPr>
              <w:jc w:val="center"/>
            </w:pPr>
            <w:r w:rsidRPr="009855EA">
              <w:t>2659</w:t>
            </w:r>
          </w:p>
        </w:tc>
        <w:tc>
          <w:tcPr>
            <w:tcW w:w="770" w:type="dxa"/>
            <w:tcBorders>
              <w:left w:val="nil"/>
              <w:right w:val="nil"/>
            </w:tcBorders>
            <w:shd w:val="clear" w:color="auto" w:fill="FFFFFF" w:themeFill="background1"/>
            <w:vAlign w:val="center"/>
          </w:tcPr>
          <w:p w14:paraId="35FDEB4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938D312" w14:textId="77777777" w:rsidR="0004047C" w:rsidRPr="00441635" w:rsidRDefault="0004047C" w:rsidP="00755FD7">
            <w:pPr>
              <w:ind w:left="94" w:right="43"/>
            </w:pPr>
            <w:r w:rsidRPr="00441635">
              <w:t>Outros Recursos Vinculados à Saúde</w:t>
            </w:r>
          </w:p>
        </w:tc>
        <w:tc>
          <w:tcPr>
            <w:tcW w:w="8640" w:type="dxa"/>
            <w:shd w:val="clear" w:color="auto" w:fill="FFFFFF" w:themeFill="background1"/>
            <w:vAlign w:val="center"/>
          </w:tcPr>
          <w:p w14:paraId="44063B2C" w14:textId="77777777" w:rsidR="0004047C" w:rsidRPr="00441635" w:rsidRDefault="0004047C" w:rsidP="00755FD7">
            <w:pPr>
              <w:jc w:val="both"/>
            </w:pPr>
            <w:r w:rsidRPr="00441635">
              <w:t>Controle dos recursos não enquadrados em especificações próprias, cuja destinação encontra-se vinculada a programas da saúde.</w:t>
            </w:r>
          </w:p>
        </w:tc>
      </w:tr>
      <w:tr w:rsidR="0004047C" w14:paraId="3E639995"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599B85A9" w14:textId="77777777" w:rsidR="0004047C" w:rsidRPr="009855EA" w:rsidRDefault="0004047C" w:rsidP="0004047C">
            <w:pPr>
              <w:jc w:val="center"/>
            </w:pPr>
            <w:r w:rsidRPr="009855EA">
              <w:t>RECURSOS VINCULADOS À ASSISTÊNCIA SOCIAL</w:t>
            </w:r>
          </w:p>
        </w:tc>
      </w:tr>
      <w:tr w:rsidR="0004047C" w14:paraId="72C1476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07C645" w14:textId="77777777" w:rsidR="0004047C" w:rsidRPr="009855EA" w:rsidRDefault="0004047C" w:rsidP="0004047C">
            <w:pPr>
              <w:jc w:val="center"/>
            </w:pPr>
            <w:r w:rsidRPr="009855EA">
              <w:t>2660</w:t>
            </w:r>
          </w:p>
        </w:tc>
        <w:tc>
          <w:tcPr>
            <w:tcW w:w="770" w:type="dxa"/>
            <w:tcBorders>
              <w:left w:val="nil"/>
              <w:right w:val="nil"/>
            </w:tcBorders>
            <w:shd w:val="clear" w:color="auto" w:fill="FFFFFF" w:themeFill="background1"/>
            <w:vAlign w:val="center"/>
          </w:tcPr>
          <w:p w14:paraId="5B4DF013"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7FFECC8" w14:textId="77777777" w:rsidR="0004047C" w:rsidRPr="00441635" w:rsidRDefault="0004047C" w:rsidP="00755FD7">
            <w:pPr>
              <w:ind w:left="94" w:right="43"/>
            </w:pPr>
            <w:r w:rsidRPr="00441635">
              <w:t>Transferência de Recursos do Fundo Nacional de Assistência Social - FNAS</w:t>
            </w:r>
          </w:p>
        </w:tc>
        <w:tc>
          <w:tcPr>
            <w:tcW w:w="8640" w:type="dxa"/>
            <w:shd w:val="clear" w:color="auto" w:fill="FFFFFF" w:themeFill="background1"/>
            <w:vAlign w:val="center"/>
          </w:tcPr>
          <w:p w14:paraId="102B935E" w14:textId="77777777" w:rsidR="0004047C" w:rsidRPr="00441635" w:rsidRDefault="0004047C" w:rsidP="00755FD7">
            <w:pPr>
              <w:jc w:val="both"/>
            </w:pPr>
            <w:r w:rsidRPr="00441635">
              <w:t>Controle os recursos originários de transferências do Fundo Nacional de Assistência Social - Lei Federal nº 8.742, 07/12/1993.</w:t>
            </w:r>
          </w:p>
        </w:tc>
      </w:tr>
      <w:tr w:rsidR="0004047C" w14:paraId="14FCD6D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D147A" w14:textId="77777777" w:rsidR="0004047C" w:rsidRPr="009855EA" w:rsidRDefault="0004047C" w:rsidP="0004047C">
            <w:pPr>
              <w:jc w:val="center"/>
            </w:pPr>
            <w:r w:rsidRPr="009855EA">
              <w:lastRenderedPageBreak/>
              <w:t>2661</w:t>
            </w:r>
          </w:p>
        </w:tc>
        <w:tc>
          <w:tcPr>
            <w:tcW w:w="770" w:type="dxa"/>
            <w:tcBorders>
              <w:left w:val="nil"/>
              <w:right w:val="nil"/>
            </w:tcBorders>
            <w:shd w:val="clear" w:color="auto" w:fill="FFFFFF" w:themeFill="background1"/>
            <w:vAlign w:val="center"/>
          </w:tcPr>
          <w:p w14:paraId="6B679968"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0752C30" w14:textId="77777777" w:rsidR="0004047C" w:rsidRPr="00441635" w:rsidRDefault="0004047C" w:rsidP="00755FD7">
            <w:pPr>
              <w:ind w:left="94" w:right="43"/>
            </w:pPr>
            <w:r w:rsidRPr="00441635">
              <w:t>Transferência de Recursos dos Fundos Estaduais de Assistência Social</w:t>
            </w:r>
          </w:p>
        </w:tc>
        <w:tc>
          <w:tcPr>
            <w:tcW w:w="8640" w:type="dxa"/>
            <w:shd w:val="clear" w:color="auto" w:fill="FFFFFF" w:themeFill="background1"/>
            <w:vAlign w:val="center"/>
          </w:tcPr>
          <w:p w14:paraId="2A2CD53A" w14:textId="77777777" w:rsidR="0004047C" w:rsidRPr="00441635" w:rsidRDefault="0004047C" w:rsidP="00755FD7">
            <w:pPr>
              <w:jc w:val="both"/>
            </w:pPr>
            <w:r w:rsidRPr="00441635">
              <w:t>Controle os recursos originários de transferências dos fundos estaduais de assistência social.</w:t>
            </w:r>
          </w:p>
        </w:tc>
      </w:tr>
      <w:tr w:rsidR="0004047C" w14:paraId="542DF53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CB6B29" w14:textId="77777777" w:rsidR="0004047C" w:rsidRPr="009855EA" w:rsidRDefault="0004047C" w:rsidP="0004047C">
            <w:pPr>
              <w:jc w:val="center"/>
            </w:pPr>
            <w:r w:rsidRPr="009855EA">
              <w:t>2665</w:t>
            </w:r>
          </w:p>
        </w:tc>
        <w:tc>
          <w:tcPr>
            <w:tcW w:w="770" w:type="dxa"/>
            <w:tcBorders>
              <w:left w:val="nil"/>
              <w:right w:val="nil"/>
            </w:tcBorders>
            <w:shd w:val="clear" w:color="auto" w:fill="FFFFFF" w:themeFill="background1"/>
            <w:vAlign w:val="center"/>
          </w:tcPr>
          <w:p w14:paraId="10DACCB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4EB545B" w14:textId="77777777" w:rsidR="0004047C" w:rsidRPr="00441635" w:rsidRDefault="0004047C" w:rsidP="00755FD7">
            <w:pPr>
              <w:ind w:left="94" w:right="43"/>
            </w:pPr>
            <w:r w:rsidRPr="00441635">
              <w:t>Transferências de Convênios e outros Repasses vinculados à Assistência Social</w:t>
            </w:r>
          </w:p>
        </w:tc>
        <w:tc>
          <w:tcPr>
            <w:tcW w:w="8640" w:type="dxa"/>
            <w:shd w:val="clear" w:color="auto" w:fill="FFFFFF" w:themeFill="background1"/>
            <w:vAlign w:val="center"/>
          </w:tcPr>
          <w:p w14:paraId="430FE76C" w14:textId="77777777" w:rsidR="0004047C" w:rsidRPr="00441635" w:rsidRDefault="0004047C" w:rsidP="00755FD7">
            <w:pPr>
              <w:jc w:val="both"/>
            </w:pPr>
            <w:r w:rsidRPr="00441635">
              <w:t>Controle dos recursos originários de transferências em decorrência da celebração de convênios, contratos de repasse e termos de parceria, cuja destinação encontra-se vinculada a programas da assistência social.</w:t>
            </w:r>
          </w:p>
        </w:tc>
      </w:tr>
      <w:tr w:rsidR="0004047C" w14:paraId="047F427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2246CA3" w14:textId="77777777" w:rsidR="0004047C" w:rsidRPr="009855EA" w:rsidRDefault="0004047C" w:rsidP="0004047C">
            <w:pPr>
              <w:jc w:val="center"/>
            </w:pPr>
            <w:r w:rsidRPr="009855EA">
              <w:t>2669</w:t>
            </w:r>
          </w:p>
        </w:tc>
        <w:tc>
          <w:tcPr>
            <w:tcW w:w="770" w:type="dxa"/>
            <w:tcBorders>
              <w:left w:val="nil"/>
              <w:right w:val="nil"/>
            </w:tcBorders>
            <w:shd w:val="clear" w:color="auto" w:fill="FFFFFF" w:themeFill="background1"/>
            <w:vAlign w:val="center"/>
          </w:tcPr>
          <w:p w14:paraId="4A686B27"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2E38B04" w14:textId="77777777" w:rsidR="0004047C" w:rsidRPr="00441635" w:rsidRDefault="0004047C" w:rsidP="00755FD7">
            <w:pPr>
              <w:ind w:left="94" w:right="43"/>
            </w:pPr>
            <w:r w:rsidRPr="00441635">
              <w:t>Outros Recursos Vinculados à Assistência Social</w:t>
            </w:r>
          </w:p>
        </w:tc>
        <w:tc>
          <w:tcPr>
            <w:tcW w:w="8640" w:type="dxa"/>
            <w:shd w:val="clear" w:color="auto" w:fill="FFFFFF" w:themeFill="background1"/>
            <w:vAlign w:val="center"/>
          </w:tcPr>
          <w:p w14:paraId="0E58ECC0" w14:textId="77777777" w:rsidR="0004047C" w:rsidRPr="00441635" w:rsidRDefault="0004047C" w:rsidP="00755FD7">
            <w:pPr>
              <w:jc w:val="both"/>
            </w:pPr>
            <w:r w:rsidRPr="00441635">
              <w:t>Controle dos recursos não enquadrados em especificações próprias, cuja destinação encontra-se vinculada a programas da assistência social.</w:t>
            </w:r>
          </w:p>
        </w:tc>
      </w:tr>
      <w:tr w:rsidR="0004047C" w14:paraId="5EF6600F"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1268CDB" w14:textId="77777777" w:rsidR="0004047C" w:rsidRPr="009855EA" w:rsidRDefault="0004047C" w:rsidP="0004047C">
            <w:pPr>
              <w:jc w:val="center"/>
            </w:pPr>
            <w:r w:rsidRPr="009855EA">
              <w:t>DEMAIS VINCULAÇÕES DECORRENTES DE TRANSFERÊNCIAS</w:t>
            </w:r>
          </w:p>
        </w:tc>
      </w:tr>
      <w:tr w:rsidR="0004047C" w14:paraId="46A3008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D009A0" w14:textId="77777777" w:rsidR="0004047C" w:rsidRPr="009855EA" w:rsidRDefault="0004047C" w:rsidP="0004047C">
            <w:pPr>
              <w:jc w:val="center"/>
            </w:pPr>
            <w:r w:rsidRPr="009855EA">
              <w:t>2700</w:t>
            </w:r>
          </w:p>
        </w:tc>
        <w:tc>
          <w:tcPr>
            <w:tcW w:w="770" w:type="dxa"/>
            <w:tcBorders>
              <w:left w:val="nil"/>
              <w:right w:val="nil"/>
            </w:tcBorders>
            <w:shd w:val="clear" w:color="auto" w:fill="FFFFFF" w:themeFill="background1"/>
            <w:vAlign w:val="center"/>
          </w:tcPr>
          <w:p w14:paraId="440E015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8571623" w14:textId="77777777" w:rsidR="0004047C" w:rsidRPr="00441635" w:rsidRDefault="0004047C" w:rsidP="00755FD7">
            <w:pPr>
              <w:ind w:left="94" w:right="43"/>
            </w:pPr>
            <w:r w:rsidRPr="00441635">
              <w:t>Outras Transferências de Convênios ou Repasses da União</w:t>
            </w:r>
          </w:p>
        </w:tc>
        <w:tc>
          <w:tcPr>
            <w:tcW w:w="8640" w:type="dxa"/>
            <w:shd w:val="clear" w:color="auto" w:fill="FFFFFF" w:themeFill="background1"/>
            <w:vAlign w:val="center"/>
          </w:tcPr>
          <w:p w14:paraId="6FF9363F" w14:textId="77777777" w:rsidR="0004047C" w:rsidRPr="00441635" w:rsidRDefault="0004047C" w:rsidP="00755FD7">
            <w:pPr>
              <w:jc w:val="both"/>
            </w:pPr>
            <w:r w:rsidRPr="00441635">
              <w:t>Controle dos recursos originários de transferências federais em decorrência da celebração de convênios, contratos de repasse e termos de parceria, cuja destinação encontra-se vinculada aos seus objetos. Não serão controlados por esta fonte os recursos de convênios vinculados a programas da educação, da saúde e da assistência social.</w:t>
            </w:r>
          </w:p>
        </w:tc>
      </w:tr>
      <w:tr w:rsidR="0004047C" w14:paraId="4329F4D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591030" w14:textId="77777777" w:rsidR="0004047C" w:rsidRPr="009855EA" w:rsidRDefault="0004047C" w:rsidP="0004047C">
            <w:pPr>
              <w:jc w:val="center"/>
            </w:pPr>
            <w:r w:rsidRPr="009855EA">
              <w:t>2701</w:t>
            </w:r>
          </w:p>
        </w:tc>
        <w:tc>
          <w:tcPr>
            <w:tcW w:w="770" w:type="dxa"/>
            <w:tcBorders>
              <w:left w:val="nil"/>
              <w:right w:val="nil"/>
            </w:tcBorders>
            <w:shd w:val="clear" w:color="auto" w:fill="FFFFFF" w:themeFill="background1"/>
            <w:vAlign w:val="center"/>
          </w:tcPr>
          <w:p w14:paraId="51CF020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D8D219B" w14:textId="77777777" w:rsidR="0004047C" w:rsidRPr="00441635" w:rsidRDefault="0004047C" w:rsidP="00755FD7">
            <w:pPr>
              <w:ind w:left="94" w:right="43"/>
            </w:pPr>
            <w:r w:rsidRPr="00441635">
              <w:t>Outras Transferências de Convênios ou Repasses dos Estados</w:t>
            </w:r>
          </w:p>
        </w:tc>
        <w:tc>
          <w:tcPr>
            <w:tcW w:w="8640" w:type="dxa"/>
            <w:shd w:val="clear" w:color="auto" w:fill="FFFFFF" w:themeFill="background1"/>
            <w:vAlign w:val="center"/>
          </w:tcPr>
          <w:p w14:paraId="7A4EFC17" w14:textId="77777777" w:rsidR="0004047C" w:rsidRPr="00441635" w:rsidRDefault="0004047C" w:rsidP="00755FD7">
            <w:pPr>
              <w:jc w:val="both"/>
            </w:pPr>
            <w:r w:rsidRPr="00441635">
              <w:t>Controle dos recursos originários de transferências estaduais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04047C" w14:paraId="791280E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1D682" w14:textId="77777777" w:rsidR="0004047C" w:rsidRPr="009855EA" w:rsidRDefault="0004047C" w:rsidP="0004047C">
            <w:pPr>
              <w:jc w:val="center"/>
            </w:pPr>
            <w:r w:rsidRPr="009855EA">
              <w:t>2702</w:t>
            </w:r>
          </w:p>
        </w:tc>
        <w:tc>
          <w:tcPr>
            <w:tcW w:w="770" w:type="dxa"/>
            <w:tcBorders>
              <w:left w:val="nil"/>
              <w:right w:val="nil"/>
            </w:tcBorders>
            <w:shd w:val="clear" w:color="auto" w:fill="FFFFFF" w:themeFill="background1"/>
            <w:vAlign w:val="center"/>
          </w:tcPr>
          <w:p w14:paraId="4AAF183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A419BED" w14:textId="77777777" w:rsidR="0004047C" w:rsidRPr="00441635" w:rsidRDefault="0004047C" w:rsidP="00755FD7">
            <w:pPr>
              <w:ind w:left="94" w:right="43"/>
            </w:pPr>
            <w:r w:rsidRPr="00441635">
              <w:t>Outras Transferências de Convênios ou Repasses dos Municípios</w:t>
            </w:r>
          </w:p>
        </w:tc>
        <w:tc>
          <w:tcPr>
            <w:tcW w:w="8640" w:type="dxa"/>
            <w:shd w:val="clear" w:color="auto" w:fill="FFFFFF" w:themeFill="background1"/>
            <w:vAlign w:val="center"/>
          </w:tcPr>
          <w:p w14:paraId="02079CAE" w14:textId="77777777" w:rsidR="0004047C" w:rsidRPr="00441635" w:rsidRDefault="0004047C" w:rsidP="00755FD7">
            <w:pPr>
              <w:jc w:val="both"/>
            </w:pPr>
            <w:r w:rsidRPr="00441635">
              <w:t>Controle dos recursos originários de transferências de municípios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04047C" w14:paraId="56FF889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E8C30A" w14:textId="77777777" w:rsidR="0004047C" w:rsidRPr="009855EA" w:rsidRDefault="0004047C" w:rsidP="0004047C">
            <w:pPr>
              <w:jc w:val="center"/>
            </w:pPr>
            <w:r w:rsidRPr="009855EA">
              <w:t>2703</w:t>
            </w:r>
          </w:p>
        </w:tc>
        <w:tc>
          <w:tcPr>
            <w:tcW w:w="770" w:type="dxa"/>
            <w:tcBorders>
              <w:left w:val="nil"/>
              <w:right w:val="nil"/>
            </w:tcBorders>
            <w:shd w:val="clear" w:color="auto" w:fill="FFFFFF" w:themeFill="background1"/>
            <w:vAlign w:val="center"/>
          </w:tcPr>
          <w:p w14:paraId="5D8F375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A4BD7BB" w14:textId="77777777" w:rsidR="0004047C" w:rsidRPr="00441635" w:rsidRDefault="0004047C" w:rsidP="00755FD7">
            <w:pPr>
              <w:ind w:left="94" w:right="43"/>
            </w:pPr>
            <w:r w:rsidRPr="00441635">
              <w:t>Outras Transferências de Convênios ou Contratos de Repasse de outras Entidades</w:t>
            </w:r>
          </w:p>
        </w:tc>
        <w:tc>
          <w:tcPr>
            <w:tcW w:w="8640" w:type="dxa"/>
            <w:shd w:val="clear" w:color="auto" w:fill="FFFFFF" w:themeFill="background1"/>
            <w:vAlign w:val="center"/>
          </w:tcPr>
          <w:p w14:paraId="2A9FFED2" w14:textId="77777777" w:rsidR="0004047C" w:rsidRPr="00441635" w:rsidRDefault="0004047C" w:rsidP="00755FD7">
            <w:pPr>
              <w:jc w:val="both"/>
            </w:pPr>
            <w:r w:rsidRPr="00441635">
              <w:t>Controle dos recursos originários de transferências de entidades privadas, estrangeiras ou multigovernamentais em virtude de assinatura de convênios, contratos de repasse ou legislações específicas, cuja destinação encontra-se vinculada aos seus objetos. Não serão controlados por esta fonte os recursos de convênios ou contratos de repasse vinculados a programas da educação, da saúde e da assistência social.</w:t>
            </w:r>
          </w:p>
        </w:tc>
      </w:tr>
      <w:tr w:rsidR="0004047C" w14:paraId="5871EDE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8F66F" w14:textId="77777777" w:rsidR="0004047C" w:rsidRPr="009855EA" w:rsidRDefault="0004047C" w:rsidP="0004047C">
            <w:pPr>
              <w:jc w:val="center"/>
            </w:pPr>
            <w:r w:rsidRPr="009855EA">
              <w:t>2704</w:t>
            </w:r>
          </w:p>
        </w:tc>
        <w:tc>
          <w:tcPr>
            <w:tcW w:w="770" w:type="dxa"/>
            <w:tcBorders>
              <w:left w:val="nil"/>
              <w:right w:val="nil"/>
            </w:tcBorders>
            <w:shd w:val="clear" w:color="auto" w:fill="FFFFFF" w:themeFill="background1"/>
            <w:vAlign w:val="center"/>
          </w:tcPr>
          <w:p w14:paraId="5282BC6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C832245" w14:textId="77777777" w:rsidR="0004047C" w:rsidRPr="00441635" w:rsidRDefault="0004047C" w:rsidP="00755FD7">
            <w:pPr>
              <w:ind w:left="94" w:right="43"/>
            </w:pPr>
            <w:r w:rsidRPr="00441635">
              <w:t>Transferência da União Referente a Royalties do Petróleo e Gás Natural</w:t>
            </w:r>
          </w:p>
        </w:tc>
        <w:tc>
          <w:tcPr>
            <w:tcW w:w="8640" w:type="dxa"/>
            <w:shd w:val="clear" w:color="auto" w:fill="FFFFFF" w:themeFill="background1"/>
            <w:vAlign w:val="center"/>
          </w:tcPr>
          <w:p w14:paraId="4DC6A342" w14:textId="77777777" w:rsidR="0004047C" w:rsidRPr="00441635" w:rsidRDefault="0004047C" w:rsidP="00755FD7">
            <w:pPr>
              <w:jc w:val="both"/>
            </w:pPr>
            <w:r w:rsidRPr="00441635">
              <w:t>Controle dos recursos transferidos pela União, originários da arrecadação de royalties, que não sejam destinados às áreas da saúde ou educação.</w:t>
            </w:r>
          </w:p>
        </w:tc>
      </w:tr>
      <w:tr w:rsidR="0004047C" w14:paraId="60F30B2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C1537F" w14:textId="77777777" w:rsidR="0004047C" w:rsidRPr="009855EA" w:rsidRDefault="0004047C" w:rsidP="0004047C">
            <w:pPr>
              <w:jc w:val="center"/>
            </w:pPr>
            <w:r w:rsidRPr="009855EA">
              <w:t>2705</w:t>
            </w:r>
          </w:p>
        </w:tc>
        <w:tc>
          <w:tcPr>
            <w:tcW w:w="770" w:type="dxa"/>
            <w:tcBorders>
              <w:left w:val="nil"/>
              <w:right w:val="nil"/>
            </w:tcBorders>
            <w:shd w:val="clear" w:color="auto" w:fill="FFFFFF" w:themeFill="background1"/>
            <w:vAlign w:val="center"/>
          </w:tcPr>
          <w:p w14:paraId="04AD0409"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C807906" w14:textId="77777777" w:rsidR="0004047C" w:rsidRPr="00441635" w:rsidRDefault="0004047C" w:rsidP="00755FD7">
            <w:pPr>
              <w:ind w:left="94" w:right="43"/>
            </w:pPr>
            <w:r w:rsidRPr="00441635">
              <w:t>Transferência dos Estados Referente a Royalties do Petróleo e Gás Natural</w:t>
            </w:r>
          </w:p>
        </w:tc>
        <w:tc>
          <w:tcPr>
            <w:tcW w:w="8640" w:type="dxa"/>
            <w:shd w:val="clear" w:color="auto" w:fill="FFFFFF" w:themeFill="background1"/>
            <w:vAlign w:val="center"/>
          </w:tcPr>
          <w:p w14:paraId="67AFDE61" w14:textId="77777777" w:rsidR="0004047C" w:rsidRPr="00441635" w:rsidRDefault="0004047C" w:rsidP="00755FD7">
            <w:pPr>
              <w:jc w:val="both"/>
            </w:pPr>
            <w:r w:rsidRPr="00441635">
              <w:t>Controle dos recursos transferidos pelos Estados, originários da arrecadação de royalties, que não sejam destinados às áreas da saúde ou educação.</w:t>
            </w:r>
          </w:p>
        </w:tc>
      </w:tr>
      <w:tr w:rsidR="0004047C" w14:paraId="43CD5D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009250" w14:textId="77777777" w:rsidR="0004047C" w:rsidRPr="009855EA" w:rsidRDefault="0004047C" w:rsidP="0004047C">
            <w:pPr>
              <w:jc w:val="center"/>
            </w:pPr>
            <w:r w:rsidRPr="009855EA">
              <w:t>2706</w:t>
            </w:r>
          </w:p>
        </w:tc>
        <w:tc>
          <w:tcPr>
            <w:tcW w:w="770" w:type="dxa"/>
            <w:tcBorders>
              <w:left w:val="nil"/>
              <w:right w:val="nil"/>
            </w:tcBorders>
            <w:shd w:val="clear" w:color="auto" w:fill="FFFFFF" w:themeFill="background1"/>
            <w:vAlign w:val="center"/>
          </w:tcPr>
          <w:p w14:paraId="1BFA068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1D8CEAB" w14:textId="77777777" w:rsidR="0004047C" w:rsidRPr="00441635" w:rsidRDefault="0004047C" w:rsidP="00755FD7">
            <w:pPr>
              <w:ind w:left="94" w:right="43"/>
            </w:pPr>
            <w:r w:rsidRPr="00441635">
              <w:t>Transferência Especial da União</w:t>
            </w:r>
          </w:p>
        </w:tc>
        <w:tc>
          <w:tcPr>
            <w:tcW w:w="8640" w:type="dxa"/>
            <w:shd w:val="clear" w:color="auto" w:fill="FFFFFF" w:themeFill="background1"/>
            <w:vAlign w:val="center"/>
          </w:tcPr>
          <w:p w14:paraId="557D525B" w14:textId="77777777" w:rsidR="0004047C" w:rsidRPr="00441635" w:rsidRDefault="0004047C" w:rsidP="00755FD7">
            <w:pPr>
              <w:jc w:val="both"/>
            </w:pPr>
            <w:r w:rsidRPr="00441635">
              <w:t>Controle dos recursos transferidos pela União provenientes de emendas individuais impositivas ao orçamento da União, por meio de transferências especiais, nos termos do art. 166-A, inciso I, da Constituição Federal.</w:t>
            </w:r>
          </w:p>
        </w:tc>
      </w:tr>
      <w:tr w:rsidR="0004047C" w14:paraId="4B6DBC3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82F86" w14:textId="77777777" w:rsidR="0004047C" w:rsidRPr="009855EA" w:rsidRDefault="0004047C" w:rsidP="0004047C">
            <w:pPr>
              <w:jc w:val="center"/>
            </w:pPr>
            <w:r w:rsidRPr="009855EA">
              <w:t>2707</w:t>
            </w:r>
          </w:p>
        </w:tc>
        <w:tc>
          <w:tcPr>
            <w:tcW w:w="770" w:type="dxa"/>
            <w:tcBorders>
              <w:left w:val="nil"/>
              <w:right w:val="nil"/>
            </w:tcBorders>
            <w:shd w:val="clear" w:color="auto" w:fill="FFFFFF" w:themeFill="background1"/>
            <w:vAlign w:val="center"/>
          </w:tcPr>
          <w:p w14:paraId="416401E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4A97C58" w14:textId="77777777" w:rsidR="0004047C" w:rsidRPr="00441635" w:rsidRDefault="0004047C" w:rsidP="00755FD7">
            <w:pPr>
              <w:ind w:left="94" w:right="43"/>
            </w:pPr>
            <w:r w:rsidRPr="00441635">
              <w:t>Transferências da União – inciso I do art. 5º da Lei Complementar 173/2020</w:t>
            </w:r>
          </w:p>
        </w:tc>
        <w:tc>
          <w:tcPr>
            <w:tcW w:w="8640" w:type="dxa"/>
            <w:shd w:val="clear" w:color="auto" w:fill="FFFFFF" w:themeFill="background1"/>
            <w:vAlign w:val="center"/>
          </w:tcPr>
          <w:p w14:paraId="651400C0" w14:textId="77777777" w:rsidR="0004047C" w:rsidRPr="00441635" w:rsidRDefault="0004047C" w:rsidP="00755FD7">
            <w:pPr>
              <w:jc w:val="both"/>
            </w:pPr>
            <w:r w:rsidRPr="00441635">
              <w:t>Controle dos recursos provenientes de transferência da União com base no disposto no inciso I do art. 5º da lei complementar 173/2020.</w:t>
            </w:r>
          </w:p>
        </w:tc>
      </w:tr>
      <w:tr w:rsidR="0004047C" w14:paraId="0B456E2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DA4420" w14:textId="77777777" w:rsidR="0004047C" w:rsidRPr="009855EA" w:rsidRDefault="0004047C" w:rsidP="0004047C">
            <w:pPr>
              <w:jc w:val="center"/>
            </w:pPr>
            <w:r w:rsidRPr="009855EA">
              <w:lastRenderedPageBreak/>
              <w:t>2708</w:t>
            </w:r>
          </w:p>
        </w:tc>
        <w:tc>
          <w:tcPr>
            <w:tcW w:w="770" w:type="dxa"/>
            <w:tcBorders>
              <w:left w:val="nil"/>
              <w:right w:val="nil"/>
            </w:tcBorders>
            <w:shd w:val="clear" w:color="auto" w:fill="FFFFFF" w:themeFill="background1"/>
            <w:vAlign w:val="center"/>
          </w:tcPr>
          <w:p w14:paraId="0F7457AB"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D53FF01" w14:textId="77777777" w:rsidR="0004047C" w:rsidRPr="00441635" w:rsidRDefault="0004047C" w:rsidP="00755FD7">
            <w:pPr>
              <w:ind w:left="94" w:right="43"/>
            </w:pPr>
            <w:r w:rsidRPr="00441635">
              <w:t>Transferência da União Referente à Compensação Financeira de Recursos Minerais</w:t>
            </w:r>
          </w:p>
        </w:tc>
        <w:tc>
          <w:tcPr>
            <w:tcW w:w="8640" w:type="dxa"/>
            <w:shd w:val="clear" w:color="auto" w:fill="FFFFFF" w:themeFill="background1"/>
            <w:vAlign w:val="center"/>
          </w:tcPr>
          <w:p w14:paraId="1A6AB8EF" w14:textId="77777777" w:rsidR="0004047C" w:rsidRPr="00441635" w:rsidRDefault="0004047C" w:rsidP="00755FD7">
            <w:pPr>
              <w:jc w:val="both"/>
            </w:pPr>
            <w:r w:rsidRPr="00441635">
              <w:t>Controle dos recursos transferidos pela União, referentes à compensação financeira pela exploração de recursos minerais em atendimento às destinações e vedações previstas na legislação.</w:t>
            </w:r>
          </w:p>
        </w:tc>
      </w:tr>
      <w:tr w:rsidR="0004047C" w14:paraId="567AF46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9EE8DE" w14:textId="77777777" w:rsidR="0004047C" w:rsidRPr="009855EA" w:rsidRDefault="0004047C" w:rsidP="0004047C">
            <w:pPr>
              <w:jc w:val="center"/>
            </w:pPr>
            <w:r w:rsidRPr="009855EA">
              <w:t>2709</w:t>
            </w:r>
          </w:p>
        </w:tc>
        <w:tc>
          <w:tcPr>
            <w:tcW w:w="770" w:type="dxa"/>
            <w:tcBorders>
              <w:left w:val="nil"/>
              <w:right w:val="nil"/>
            </w:tcBorders>
            <w:shd w:val="clear" w:color="auto" w:fill="FFFFFF" w:themeFill="background1"/>
            <w:vAlign w:val="center"/>
          </w:tcPr>
          <w:p w14:paraId="4858504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F0DC15C" w14:textId="77777777" w:rsidR="0004047C" w:rsidRPr="00441635" w:rsidRDefault="0004047C" w:rsidP="00755FD7">
            <w:pPr>
              <w:ind w:left="94" w:right="43"/>
            </w:pPr>
            <w:r w:rsidRPr="00441635">
              <w:t>Transferência da União referente à Compensação Financeira de Recursos Hídricos</w:t>
            </w:r>
          </w:p>
        </w:tc>
        <w:tc>
          <w:tcPr>
            <w:tcW w:w="8640" w:type="dxa"/>
            <w:shd w:val="clear" w:color="auto" w:fill="FFFFFF" w:themeFill="background1"/>
            <w:vAlign w:val="center"/>
          </w:tcPr>
          <w:p w14:paraId="4DBFE9D8" w14:textId="77777777" w:rsidR="0004047C" w:rsidRPr="00441635" w:rsidRDefault="0004047C" w:rsidP="00755FD7">
            <w:pPr>
              <w:jc w:val="both"/>
            </w:pPr>
            <w:r w:rsidRPr="00441635">
              <w:t>Controle dos recursos transferidos pela União, referentes à compensação financeira de recursos hídricos em atendimento às destinações e vedações previstas na legislação.</w:t>
            </w:r>
          </w:p>
        </w:tc>
      </w:tr>
      <w:tr w:rsidR="0004047C" w14:paraId="3D5B5A5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FE498A" w14:textId="77777777" w:rsidR="0004047C" w:rsidRPr="009855EA" w:rsidRDefault="0004047C" w:rsidP="0004047C">
            <w:pPr>
              <w:jc w:val="center"/>
            </w:pPr>
            <w:r w:rsidRPr="009855EA">
              <w:t>2710</w:t>
            </w:r>
          </w:p>
        </w:tc>
        <w:tc>
          <w:tcPr>
            <w:tcW w:w="770" w:type="dxa"/>
            <w:tcBorders>
              <w:left w:val="nil"/>
              <w:right w:val="nil"/>
            </w:tcBorders>
            <w:shd w:val="clear" w:color="auto" w:fill="FFFFFF" w:themeFill="background1"/>
            <w:vAlign w:val="center"/>
          </w:tcPr>
          <w:p w14:paraId="4758093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766C499" w14:textId="77777777" w:rsidR="0004047C" w:rsidRPr="00441635" w:rsidRDefault="0004047C" w:rsidP="00755FD7">
            <w:pPr>
              <w:ind w:left="94" w:right="43"/>
            </w:pPr>
            <w:r w:rsidRPr="00441635">
              <w:t>Transferência Especial dos Estados</w:t>
            </w:r>
          </w:p>
        </w:tc>
        <w:tc>
          <w:tcPr>
            <w:tcW w:w="8640" w:type="dxa"/>
            <w:shd w:val="clear" w:color="auto" w:fill="FFFFFF" w:themeFill="background1"/>
            <w:vAlign w:val="center"/>
          </w:tcPr>
          <w:p w14:paraId="5C90E2D8" w14:textId="77777777" w:rsidR="0004047C" w:rsidRPr="00441635" w:rsidRDefault="0004047C" w:rsidP="00755FD7">
            <w:pPr>
              <w:jc w:val="both"/>
            </w:pPr>
            <w:r w:rsidRPr="00441635">
              <w:t>Controle dos recursos transferidos pelos Estados provenientes de emendas individuais impositivas ao orçamento desses entes, por meio de transferências especiais, nos termos das constituições estaduais que reproduziram o disposto no art. 166-A da Constituição Federal.</w:t>
            </w:r>
          </w:p>
        </w:tc>
      </w:tr>
      <w:tr w:rsidR="0004047C" w14:paraId="7ECC02F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A50488" w14:textId="77777777" w:rsidR="0004047C" w:rsidRPr="009855EA" w:rsidRDefault="0004047C" w:rsidP="0004047C">
            <w:pPr>
              <w:jc w:val="center"/>
            </w:pPr>
            <w:r w:rsidRPr="009855EA">
              <w:t>2749</w:t>
            </w:r>
          </w:p>
        </w:tc>
        <w:tc>
          <w:tcPr>
            <w:tcW w:w="770" w:type="dxa"/>
            <w:tcBorders>
              <w:left w:val="nil"/>
              <w:right w:val="nil"/>
            </w:tcBorders>
            <w:shd w:val="clear" w:color="auto" w:fill="FFFFFF" w:themeFill="background1"/>
            <w:vAlign w:val="center"/>
          </w:tcPr>
          <w:p w14:paraId="79ABC233"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D4614D7" w14:textId="77777777" w:rsidR="0004047C" w:rsidRPr="00441635" w:rsidRDefault="0004047C" w:rsidP="00755FD7">
            <w:pPr>
              <w:ind w:left="94" w:right="43"/>
            </w:pPr>
            <w:r w:rsidRPr="00441635">
              <w:t>Outras vinculações de transferências</w:t>
            </w:r>
          </w:p>
        </w:tc>
        <w:tc>
          <w:tcPr>
            <w:tcW w:w="8640" w:type="dxa"/>
            <w:shd w:val="clear" w:color="auto" w:fill="FFFFFF" w:themeFill="background1"/>
            <w:vAlign w:val="center"/>
          </w:tcPr>
          <w:p w14:paraId="149A4EC1" w14:textId="77777777" w:rsidR="0004047C" w:rsidRPr="00441635" w:rsidRDefault="0004047C" w:rsidP="00755FD7">
            <w:pPr>
              <w:jc w:val="both"/>
            </w:pPr>
            <w:r w:rsidRPr="00441635">
              <w:t>Controle dos recursos de outras transferências vinculadas, não especificadas anteriormente.</w:t>
            </w:r>
          </w:p>
        </w:tc>
      </w:tr>
      <w:tr w:rsidR="0004047C" w14:paraId="5D3EB82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9BFC60" w14:textId="77777777" w:rsidR="0004047C" w:rsidRPr="009855EA" w:rsidRDefault="0004047C" w:rsidP="0004047C">
            <w:pPr>
              <w:jc w:val="center"/>
            </w:pPr>
            <w:r w:rsidRPr="009855EA">
              <w:t>2749</w:t>
            </w:r>
          </w:p>
        </w:tc>
        <w:tc>
          <w:tcPr>
            <w:tcW w:w="770" w:type="dxa"/>
            <w:tcBorders>
              <w:left w:val="nil"/>
              <w:right w:val="nil"/>
            </w:tcBorders>
            <w:shd w:val="clear" w:color="auto" w:fill="FFFFFF" w:themeFill="background1"/>
            <w:vAlign w:val="center"/>
          </w:tcPr>
          <w:p w14:paraId="422DE5F0" w14:textId="77777777" w:rsidR="0004047C" w:rsidRPr="00584B89" w:rsidRDefault="0004047C" w:rsidP="00755FD7">
            <w:pPr>
              <w:jc w:val="center"/>
            </w:pPr>
            <w:r>
              <w:t>0010</w:t>
            </w:r>
          </w:p>
        </w:tc>
        <w:tc>
          <w:tcPr>
            <w:tcW w:w="4869" w:type="dxa"/>
            <w:shd w:val="clear" w:color="auto" w:fill="FFFFFF" w:themeFill="background1"/>
            <w:vAlign w:val="center"/>
          </w:tcPr>
          <w:p w14:paraId="75DAF3CA" w14:textId="77777777" w:rsidR="0004047C" w:rsidRDefault="0004047C" w:rsidP="00755FD7">
            <w:pPr>
              <w:ind w:left="94" w:right="43"/>
            </w:pPr>
            <w:r>
              <w:t>Outras transferências da União – AFM</w:t>
            </w:r>
          </w:p>
        </w:tc>
        <w:tc>
          <w:tcPr>
            <w:tcW w:w="8640" w:type="dxa"/>
            <w:shd w:val="clear" w:color="auto" w:fill="FFFFFF" w:themeFill="background1"/>
            <w:vAlign w:val="center"/>
          </w:tcPr>
          <w:p w14:paraId="6BC770C9" w14:textId="77777777" w:rsidR="0004047C" w:rsidRPr="00441635" w:rsidRDefault="0004047C" w:rsidP="00755FD7">
            <w:pPr>
              <w:jc w:val="both"/>
            </w:pPr>
          </w:p>
        </w:tc>
      </w:tr>
      <w:tr w:rsidR="0004047C" w14:paraId="0E08E0D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2B3749" w14:textId="77777777" w:rsidR="0004047C" w:rsidRPr="009855EA" w:rsidRDefault="0004047C" w:rsidP="0004047C">
            <w:pPr>
              <w:jc w:val="center"/>
            </w:pPr>
            <w:r w:rsidRPr="009855EA">
              <w:t>2749</w:t>
            </w:r>
          </w:p>
        </w:tc>
        <w:tc>
          <w:tcPr>
            <w:tcW w:w="770" w:type="dxa"/>
            <w:tcBorders>
              <w:left w:val="nil"/>
              <w:right w:val="nil"/>
            </w:tcBorders>
            <w:shd w:val="clear" w:color="auto" w:fill="FFFFFF" w:themeFill="background1"/>
            <w:vAlign w:val="center"/>
          </w:tcPr>
          <w:p w14:paraId="76F4CF2C" w14:textId="77777777" w:rsidR="0004047C" w:rsidRPr="00584B89" w:rsidRDefault="0004047C" w:rsidP="00755FD7">
            <w:pPr>
              <w:jc w:val="center"/>
            </w:pPr>
            <w:r>
              <w:t>0020</w:t>
            </w:r>
          </w:p>
        </w:tc>
        <w:tc>
          <w:tcPr>
            <w:tcW w:w="4869" w:type="dxa"/>
            <w:shd w:val="clear" w:color="auto" w:fill="FFFFFF" w:themeFill="background1"/>
            <w:vAlign w:val="center"/>
          </w:tcPr>
          <w:p w14:paraId="28BCBB27" w14:textId="77777777" w:rsidR="0004047C" w:rsidRPr="00441635" w:rsidRDefault="0004047C" w:rsidP="00755FD7">
            <w:pPr>
              <w:ind w:left="94" w:right="43"/>
            </w:pPr>
            <w:r>
              <w:t>Transferência LC 176/2020 – AFM Lei Kandir</w:t>
            </w:r>
          </w:p>
        </w:tc>
        <w:tc>
          <w:tcPr>
            <w:tcW w:w="8640" w:type="dxa"/>
            <w:shd w:val="clear" w:color="auto" w:fill="FFFFFF" w:themeFill="background1"/>
            <w:vAlign w:val="center"/>
          </w:tcPr>
          <w:p w14:paraId="6B649DDC" w14:textId="77777777" w:rsidR="0004047C" w:rsidRPr="00441635" w:rsidRDefault="0004047C" w:rsidP="00755FD7">
            <w:pPr>
              <w:jc w:val="both"/>
            </w:pPr>
          </w:p>
        </w:tc>
      </w:tr>
      <w:tr w:rsidR="0004047C" w14:paraId="781ADAF3" w14:textId="77777777" w:rsidTr="0007557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14:paraId="05A6120A" w14:textId="77777777" w:rsidR="0004047C" w:rsidRPr="009855EA" w:rsidRDefault="0004047C" w:rsidP="0004047C">
            <w:pPr>
              <w:jc w:val="center"/>
            </w:pPr>
            <w:r w:rsidRPr="009855EA">
              <w:t>2749</w:t>
            </w:r>
          </w:p>
        </w:tc>
        <w:tc>
          <w:tcPr>
            <w:tcW w:w="770" w:type="dxa"/>
            <w:tcBorders>
              <w:left w:val="nil"/>
              <w:right w:val="nil"/>
            </w:tcBorders>
            <w:shd w:val="clear" w:color="auto" w:fill="FFFF00"/>
            <w:vAlign w:val="center"/>
          </w:tcPr>
          <w:p w14:paraId="4F0EC81F" w14:textId="77777777" w:rsidR="0004047C" w:rsidRDefault="0004047C" w:rsidP="00755FD7">
            <w:pPr>
              <w:jc w:val="center"/>
            </w:pPr>
            <w:r>
              <w:t>0030</w:t>
            </w:r>
          </w:p>
        </w:tc>
        <w:tc>
          <w:tcPr>
            <w:tcW w:w="4869" w:type="dxa"/>
            <w:shd w:val="clear" w:color="auto" w:fill="FFFF00"/>
            <w:vAlign w:val="center"/>
          </w:tcPr>
          <w:p w14:paraId="052039D6" w14:textId="3FC85618" w:rsidR="0004047C" w:rsidRPr="00441635" w:rsidRDefault="0004047C" w:rsidP="00755FD7">
            <w:pPr>
              <w:ind w:left="94" w:right="43"/>
            </w:pPr>
            <w:r>
              <w:t>Transferência Lei 14.</w:t>
            </w:r>
            <w:r w:rsidR="0007557E">
              <w:t>399</w:t>
            </w:r>
            <w:r>
              <w:t>/202</w:t>
            </w:r>
            <w:r w:rsidR="0007557E">
              <w:t>2</w:t>
            </w:r>
            <w:r>
              <w:t xml:space="preserve"> – Lei Aldir Blanc</w:t>
            </w:r>
          </w:p>
        </w:tc>
        <w:tc>
          <w:tcPr>
            <w:tcW w:w="8640" w:type="dxa"/>
            <w:shd w:val="clear" w:color="auto" w:fill="FFFF00"/>
            <w:vAlign w:val="center"/>
          </w:tcPr>
          <w:p w14:paraId="405781C9" w14:textId="77777777" w:rsidR="0004047C" w:rsidRPr="00441635" w:rsidRDefault="0004047C" w:rsidP="00755FD7">
            <w:pPr>
              <w:jc w:val="both"/>
            </w:pPr>
          </w:p>
        </w:tc>
      </w:tr>
      <w:tr w:rsidR="0004047C" w14:paraId="3C8BE7B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4EA1CD" w14:textId="77777777" w:rsidR="0004047C" w:rsidRPr="009855EA" w:rsidRDefault="0004047C" w:rsidP="0004047C">
            <w:pPr>
              <w:jc w:val="center"/>
            </w:pPr>
            <w:r w:rsidRPr="009855EA">
              <w:t>2749</w:t>
            </w:r>
          </w:p>
        </w:tc>
        <w:tc>
          <w:tcPr>
            <w:tcW w:w="770" w:type="dxa"/>
            <w:tcBorders>
              <w:left w:val="nil"/>
              <w:right w:val="nil"/>
            </w:tcBorders>
            <w:shd w:val="clear" w:color="auto" w:fill="FFFFFF" w:themeFill="background1"/>
            <w:vAlign w:val="center"/>
          </w:tcPr>
          <w:p w14:paraId="18A20353" w14:textId="77777777" w:rsidR="0004047C" w:rsidRDefault="0004047C" w:rsidP="00755FD7">
            <w:pPr>
              <w:jc w:val="center"/>
            </w:pPr>
            <w:r>
              <w:t>0040</w:t>
            </w:r>
          </w:p>
        </w:tc>
        <w:tc>
          <w:tcPr>
            <w:tcW w:w="4869" w:type="dxa"/>
            <w:shd w:val="clear" w:color="auto" w:fill="FFFFFF" w:themeFill="background1"/>
            <w:vAlign w:val="center"/>
          </w:tcPr>
          <w:p w14:paraId="1A66566E" w14:textId="77777777" w:rsidR="0004047C" w:rsidRDefault="0004047C" w:rsidP="00755FD7">
            <w:pPr>
              <w:ind w:left="94" w:right="43"/>
            </w:pPr>
            <w:r w:rsidRPr="00441635">
              <w:t xml:space="preserve">Transferência da União referente à Compensação Financeira de Recursos </w:t>
            </w:r>
            <w:r>
              <w:t>Florestais</w:t>
            </w:r>
          </w:p>
        </w:tc>
        <w:tc>
          <w:tcPr>
            <w:tcW w:w="8640" w:type="dxa"/>
            <w:shd w:val="clear" w:color="auto" w:fill="FFFFFF" w:themeFill="background1"/>
            <w:vAlign w:val="center"/>
          </w:tcPr>
          <w:p w14:paraId="630E742E" w14:textId="77777777" w:rsidR="0004047C" w:rsidRPr="00441635" w:rsidRDefault="0004047C" w:rsidP="00755FD7">
            <w:pPr>
              <w:jc w:val="both"/>
            </w:pPr>
            <w:r w:rsidRPr="00441635">
              <w:t xml:space="preserve">Controle dos recursos transferidos pela União, referentes à compensação financeira de recursos </w:t>
            </w:r>
            <w:r>
              <w:t>florestais</w:t>
            </w:r>
            <w:r w:rsidRPr="00441635">
              <w:t xml:space="preserve"> em atendimento às destinações e vedações previstas na legislação.</w:t>
            </w:r>
          </w:p>
        </w:tc>
      </w:tr>
      <w:tr w:rsidR="0004047C" w14:paraId="71A2461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4563F8" w14:textId="77777777" w:rsidR="0004047C" w:rsidRPr="009855EA" w:rsidRDefault="0004047C" w:rsidP="0004047C">
            <w:pPr>
              <w:jc w:val="center"/>
            </w:pPr>
            <w:r w:rsidRPr="009855EA">
              <w:t>2749</w:t>
            </w:r>
          </w:p>
        </w:tc>
        <w:tc>
          <w:tcPr>
            <w:tcW w:w="770" w:type="dxa"/>
            <w:tcBorders>
              <w:left w:val="nil"/>
              <w:right w:val="nil"/>
            </w:tcBorders>
            <w:shd w:val="clear" w:color="auto" w:fill="FFFFFF" w:themeFill="background1"/>
            <w:vAlign w:val="center"/>
          </w:tcPr>
          <w:p w14:paraId="2719110A" w14:textId="77777777" w:rsidR="0004047C" w:rsidRDefault="0004047C" w:rsidP="00755FD7">
            <w:pPr>
              <w:jc w:val="center"/>
            </w:pPr>
            <w:r>
              <w:t>0050</w:t>
            </w:r>
          </w:p>
        </w:tc>
        <w:tc>
          <w:tcPr>
            <w:tcW w:w="4869" w:type="dxa"/>
            <w:shd w:val="clear" w:color="auto" w:fill="FFFFFF" w:themeFill="background1"/>
            <w:vAlign w:val="center"/>
          </w:tcPr>
          <w:p w14:paraId="07AF6E59" w14:textId="77777777" w:rsidR="0004047C" w:rsidRPr="00441635" w:rsidRDefault="0004047C" w:rsidP="00755FD7">
            <w:pPr>
              <w:ind w:left="94" w:right="43"/>
            </w:pPr>
            <w:r>
              <w:t xml:space="preserve">Transferência de </w:t>
            </w:r>
            <w:r w:rsidRPr="0086372E">
              <w:t>Royalties Mínimos pela Produção de Petróleo em Plataforma - Contrato de Concessão - Á</w:t>
            </w:r>
            <w:r>
              <w:t>rea e Camada Pré-Sal</w:t>
            </w:r>
          </w:p>
        </w:tc>
        <w:tc>
          <w:tcPr>
            <w:tcW w:w="8640" w:type="dxa"/>
            <w:shd w:val="clear" w:color="auto" w:fill="FFFFFF" w:themeFill="background1"/>
            <w:vAlign w:val="center"/>
          </w:tcPr>
          <w:p w14:paraId="70290B45" w14:textId="77777777" w:rsidR="0004047C" w:rsidRPr="00441635" w:rsidRDefault="0004047C" w:rsidP="00755FD7">
            <w:pPr>
              <w:jc w:val="both"/>
            </w:pPr>
          </w:p>
        </w:tc>
      </w:tr>
      <w:tr w:rsidR="0004047C" w14:paraId="51D19C8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6782BF" w14:textId="77777777" w:rsidR="0004047C" w:rsidRPr="009855EA" w:rsidRDefault="0004047C" w:rsidP="0004047C">
            <w:pPr>
              <w:jc w:val="center"/>
            </w:pPr>
            <w:r w:rsidRPr="009855EA">
              <w:t>2749</w:t>
            </w:r>
          </w:p>
        </w:tc>
        <w:tc>
          <w:tcPr>
            <w:tcW w:w="770" w:type="dxa"/>
            <w:tcBorders>
              <w:left w:val="nil"/>
              <w:right w:val="nil"/>
            </w:tcBorders>
            <w:shd w:val="clear" w:color="auto" w:fill="FFFFFF" w:themeFill="background1"/>
            <w:vAlign w:val="center"/>
          </w:tcPr>
          <w:p w14:paraId="130FC19D" w14:textId="77777777" w:rsidR="0004047C" w:rsidRDefault="0004047C" w:rsidP="00755FD7">
            <w:pPr>
              <w:jc w:val="center"/>
            </w:pPr>
            <w:r>
              <w:t>0060</w:t>
            </w:r>
          </w:p>
        </w:tc>
        <w:tc>
          <w:tcPr>
            <w:tcW w:w="4869" w:type="dxa"/>
            <w:shd w:val="clear" w:color="auto" w:fill="FFFFFF" w:themeFill="background1"/>
            <w:vAlign w:val="center"/>
          </w:tcPr>
          <w:p w14:paraId="5E8370FC" w14:textId="77777777" w:rsidR="0004047C" w:rsidRDefault="0004047C" w:rsidP="00755FD7">
            <w:pPr>
              <w:ind w:left="94" w:right="43"/>
            </w:pPr>
            <w:r w:rsidRPr="00441635">
              <w:t>Transferência d</w:t>
            </w:r>
            <w:r>
              <w:t>o Estado Cota Parte ICMS Verde</w:t>
            </w:r>
            <w:r w:rsidRPr="00441635">
              <w:t xml:space="preserve"> </w:t>
            </w:r>
          </w:p>
        </w:tc>
        <w:tc>
          <w:tcPr>
            <w:tcW w:w="8640" w:type="dxa"/>
            <w:shd w:val="clear" w:color="auto" w:fill="FFFFFF" w:themeFill="background1"/>
            <w:vAlign w:val="center"/>
          </w:tcPr>
          <w:p w14:paraId="7392624A" w14:textId="77777777" w:rsidR="0004047C" w:rsidRPr="00441635" w:rsidRDefault="0004047C" w:rsidP="00755FD7">
            <w:pPr>
              <w:jc w:val="both"/>
            </w:pPr>
          </w:p>
        </w:tc>
      </w:tr>
      <w:tr w:rsidR="00CA0923" w14:paraId="378A7C86" w14:textId="77777777" w:rsidTr="00CA0923">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14:paraId="2A7889DA" w14:textId="5430E91F" w:rsidR="00CA0923" w:rsidRPr="009855EA" w:rsidRDefault="00CA0923" w:rsidP="00CA0923">
            <w:pPr>
              <w:jc w:val="center"/>
            </w:pPr>
            <w:r>
              <w:t>2</w:t>
            </w:r>
            <w:r w:rsidRPr="00521505">
              <w:t>749</w:t>
            </w:r>
          </w:p>
        </w:tc>
        <w:tc>
          <w:tcPr>
            <w:tcW w:w="770" w:type="dxa"/>
            <w:tcBorders>
              <w:left w:val="nil"/>
              <w:right w:val="nil"/>
            </w:tcBorders>
            <w:shd w:val="clear" w:color="auto" w:fill="FFFF00"/>
            <w:vAlign w:val="center"/>
          </w:tcPr>
          <w:p w14:paraId="6D4D46A9" w14:textId="1668458E" w:rsidR="00CA0923" w:rsidRDefault="00CA0923" w:rsidP="00CA0923">
            <w:pPr>
              <w:jc w:val="center"/>
            </w:pPr>
            <w:r w:rsidRPr="00521505">
              <w:t>0070</w:t>
            </w:r>
          </w:p>
        </w:tc>
        <w:tc>
          <w:tcPr>
            <w:tcW w:w="4869" w:type="dxa"/>
            <w:shd w:val="clear" w:color="auto" w:fill="FFFF00"/>
            <w:vAlign w:val="center"/>
          </w:tcPr>
          <w:p w14:paraId="489CB2C3" w14:textId="3941290F" w:rsidR="00CA0923" w:rsidRPr="00441635" w:rsidRDefault="00CA0923" w:rsidP="00CA0923">
            <w:pPr>
              <w:ind w:left="94" w:right="43"/>
            </w:pPr>
            <w:r w:rsidRPr="00521505">
              <w:t>Auxílio Financeiro – Outorga de Crédito Tributário ICMS – Art. 5º, Inciso V, EC nº 123/2022</w:t>
            </w:r>
          </w:p>
        </w:tc>
        <w:tc>
          <w:tcPr>
            <w:tcW w:w="8640" w:type="dxa"/>
            <w:shd w:val="clear" w:color="auto" w:fill="FFFF00"/>
            <w:vAlign w:val="center"/>
          </w:tcPr>
          <w:p w14:paraId="3E82B5F0" w14:textId="77777777" w:rsidR="00CA0923" w:rsidRPr="00441635" w:rsidRDefault="00CA0923" w:rsidP="00CA0923"/>
        </w:tc>
      </w:tr>
      <w:tr w:rsidR="0004047C" w14:paraId="69455EF9"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16FCE2C" w14:textId="77777777" w:rsidR="0004047C" w:rsidRPr="009855EA" w:rsidRDefault="0004047C" w:rsidP="0004047C">
            <w:pPr>
              <w:jc w:val="center"/>
            </w:pPr>
            <w:r w:rsidRPr="009855EA">
              <w:t>DEMAIS VINCULAÇÕES LEGAIS</w:t>
            </w:r>
          </w:p>
        </w:tc>
      </w:tr>
      <w:tr w:rsidR="0004047C" w14:paraId="7B1A094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59735D" w14:textId="77777777" w:rsidR="0004047C" w:rsidRPr="009855EA" w:rsidRDefault="0004047C" w:rsidP="0004047C">
            <w:pPr>
              <w:jc w:val="center"/>
            </w:pPr>
            <w:r w:rsidRPr="009855EA">
              <w:t>2750</w:t>
            </w:r>
          </w:p>
        </w:tc>
        <w:tc>
          <w:tcPr>
            <w:tcW w:w="770" w:type="dxa"/>
            <w:tcBorders>
              <w:left w:val="nil"/>
              <w:right w:val="nil"/>
            </w:tcBorders>
            <w:shd w:val="clear" w:color="auto" w:fill="FFFFFF" w:themeFill="background1"/>
            <w:vAlign w:val="center"/>
          </w:tcPr>
          <w:p w14:paraId="73AB88C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6AA4961" w14:textId="77777777" w:rsidR="0004047C" w:rsidRPr="00441635" w:rsidRDefault="0004047C" w:rsidP="00755FD7">
            <w:pPr>
              <w:ind w:left="94" w:right="43"/>
            </w:pPr>
            <w:r w:rsidRPr="00441635">
              <w:t>Recursos da Contribuição de Intervenção no Domínio Econômico - CIDE</w:t>
            </w:r>
          </w:p>
        </w:tc>
        <w:tc>
          <w:tcPr>
            <w:tcW w:w="8640" w:type="dxa"/>
            <w:shd w:val="clear" w:color="auto" w:fill="FFFFFF" w:themeFill="background1"/>
            <w:vAlign w:val="center"/>
          </w:tcPr>
          <w:p w14:paraId="1DCDCC0E" w14:textId="77777777" w:rsidR="0004047C" w:rsidRPr="00441635" w:rsidRDefault="0004047C" w:rsidP="00755FD7">
            <w:pPr>
              <w:jc w:val="both"/>
            </w:pPr>
            <w:r w:rsidRPr="00441635">
              <w:t>Controle dos recursos recebidos pelos Estados, DF e Municípios, decorrentes da distribuição da arrecadação da União com a CIDE - Combustíveis, com base no disposto na Lei nº 10.336/2001.</w:t>
            </w:r>
          </w:p>
        </w:tc>
      </w:tr>
      <w:tr w:rsidR="0004047C" w14:paraId="16DE88A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E3D578" w14:textId="77777777" w:rsidR="0004047C" w:rsidRPr="009855EA" w:rsidRDefault="0004047C" w:rsidP="0004047C">
            <w:pPr>
              <w:jc w:val="center"/>
            </w:pPr>
            <w:r w:rsidRPr="009855EA">
              <w:t>2751</w:t>
            </w:r>
          </w:p>
        </w:tc>
        <w:tc>
          <w:tcPr>
            <w:tcW w:w="770" w:type="dxa"/>
            <w:tcBorders>
              <w:left w:val="nil"/>
              <w:right w:val="nil"/>
            </w:tcBorders>
            <w:shd w:val="clear" w:color="auto" w:fill="FFFFFF" w:themeFill="background1"/>
            <w:vAlign w:val="center"/>
          </w:tcPr>
          <w:p w14:paraId="2F81383B"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B570EE5" w14:textId="77777777" w:rsidR="0004047C" w:rsidRPr="00441635" w:rsidRDefault="0004047C" w:rsidP="00755FD7">
            <w:pPr>
              <w:ind w:left="94" w:right="43"/>
            </w:pPr>
            <w:r w:rsidRPr="00441635">
              <w:t>Recursos da Contribuição para o Custeio do Serviço de Iluminação Pública - COSIP</w:t>
            </w:r>
          </w:p>
        </w:tc>
        <w:tc>
          <w:tcPr>
            <w:tcW w:w="8640" w:type="dxa"/>
            <w:shd w:val="clear" w:color="auto" w:fill="FFFFFF" w:themeFill="background1"/>
            <w:vAlign w:val="center"/>
          </w:tcPr>
          <w:p w14:paraId="25E32A67" w14:textId="77777777" w:rsidR="0004047C" w:rsidRPr="00441635" w:rsidRDefault="0004047C" w:rsidP="00755FD7">
            <w:pPr>
              <w:jc w:val="both"/>
            </w:pPr>
            <w:r w:rsidRPr="00441635">
              <w:t>Controle dos recursos da COSIP, nos termos do artigo 149-A da Constituição Federal da República.</w:t>
            </w:r>
          </w:p>
        </w:tc>
      </w:tr>
      <w:tr w:rsidR="0004047C" w:rsidRPr="005E76E9" w14:paraId="5715072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2C992C" w14:textId="77777777" w:rsidR="0004047C" w:rsidRPr="009855EA" w:rsidRDefault="0004047C" w:rsidP="0004047C">
            <w:pPr>
              <w:jc w:val="center"/>
            </w:pPr>
            <w:r w:rsidRPr="009855EA">
              <w:t>2751</w:t>
            </w:r>
          </w:p>
        </w:tc>
        <w:tc>
          <w:tcPr>
            <w:tcW w:w="770" w:type="dxa"/>
            <w:tcBorders>
              <w:left w:val="nil"/>
              <w:right w:val="nil"/>
            </w:tcBorders>
            <w:shd w:val="clear" w:color="auto" w:fill="FFFFFF" w:themeFill="background1"/>
            <w:vAlign w:val="center"/>
          </w:tcPr>
          <w:p w14:paraId="33FD2386" w14:textId="77777777" w:rsidR="0004047C" w:rsidRPr="005E76E9" w:rsidRDefault="0004047C" w:rsidP="00755FD7">
            <w:pPr>
              <w:jc w:val="center"/>
              <w:rPr>
                <w:b/>
              </w:rPr>
            </w:pPr>
            <w:r w:rsidRPr="005E76E9">
              <w:rPr>
                <w:b/>
              </w:rPr>
              <w:t>0010</w:t>
            </w:r>
          </w:p>
        </w:tc>
        <w:tc>
          <w:tcPr>
            <w:tcW w:w="4869" w:type="dxa"/>
            <w:shd w:val="clear" w:color="auto" w:fill="FFFFFF" w:themeFill="background1"/>
            <w:vAlign w:val="center"/>
          </w:tcPr>
          <w:p w14:paraId="11488CF2" w14:textId="77777777" w:rsidR="0004047C" w:rsidRPr="005E76E9" w:rsidRDefault="0004047C" w:rsidP="00755FD7">
            <w:pPr>
              <w:ind w:left="94" w:right="43"/>
              <w:rPr>
                <w:b/>
              </w:rPr>
            </w:pPr>
            <w:r w:rsidRPr="005E76E9">
              <w:rPr>
                <w:b/>
              </w:rPr>
              <w:t>Recursos da Contribuição para o Custeio do Serviço de Iluminação Pública – COSIP – Artigo 76-B, EC nº 93/2016</w:t>
            </w:r>
          </w:p>
        </w:tc>
        <w:tc>
          <w:tcPr>
            <w:tcW w:w="8640" w:type="dxa"/>
            <w:shd w:val="clear" w:color="auto" w:fill="FFFFFF" w:themeFill="background1"/>
            <w:vAlign w:val="center"/>
          </w:tcPr>
          <w:p w14:paraId="2753DB69" w14:textId="77777777" w:rsidR="0004047C" w:rsidRPr="005E76E9" w:rsidRDefault="0004047C" w:rsidP="00755FD7">
            <w:pPr>
              <w:jc w:val="both"/>
              <w:rPr>
                <w:b/>
              </w:rPr>
            </w:pPr>
            <w:r w:rsidRPr="005E76E9">
              <w:rPr>
                <w:b/>
              </w:rPr>
              <w:t>Controle dos recursos da COSIP, nos termos do artigo 149-A da Constituição Federal da República – Artigo 76-B, EC nº 93/2016.</w:t>
            </w:r>
          </w:p>
        </w:tc>
      </w:tr>
      <w:tr w:rsidR="0004047C" w14:paraId="13643D8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C09CB0" w14:textId="77777777" w:rsidR="0004047C" w:rsidRPr="009855EA" w:rsidRDefault="0004047C" w:rsidP="0004047C">
            <w:pPr>
              <w:jc w:val="center"/>
            </w:pPr>
            <w:r w:rsidRPr="009855EA">
              <w:t>2752</w:t>
            </w:r>
          </w:p>
        </w:tc>
        <w:tc>
          <w:tcPr>
            <w:tcW w:w="770" w:type="dxa"/>
            <w:tcBorders>
              <w:left w:val="nil"/>
              <w:right w:val="nil"/>
            </w:tcBorders>
            <w:shd w:val="clear" w:color="auto" w:fill="FFFFFF" w:themeFill="background1"/>
            <w:vAlign w:val="center"/>
          </w:tcPr>
          <w:p w14:paraId="6448023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98B23D2" w14:textId="77777777" w:rsidR="0004047C" w:rsidRPr="00441635" w:rsidRDefault="0004047C" w:rsidP="00755FD7">
            <w:pPr>
              <w:ind w:left="94" w:right="43"/>
            </w:pPr>
            <w:r w:rsidRPr="00441635">
              <w:t>Recursos Vinculados ao Trânsito</w:t>
            </w:r>
          </w:p>
        </w:tc>
        <w:tc>
          <w:tcPr>
            <w:tcW w:w="8640" w:type="dxa"/>
            <w:shd w:val="clear" w:color="auto" w:fill="FFFFFF" w:themeFill="background1"/>
            <w:vAlign w:val="center"/>
          </w:tcPr>
          <w:p w14:paraId="29EA0F93" w14:textId="77777777" w:rsidR="0004047C" w:rsidRPr="00441635" w:rsidRDefault="0004047C" w:rsidP="00755FD7">
            <w:pPr>
              <w:jc w:val="both"/>
            </w:pPr>
            <w:r w:rsidRPr="00441635">
              <w:t>Controle dos recursos com a cobrança das multas de trânsito nos termos do artigo nº. 320 da Lei nº 9.503/1997 - Código de Trânsito Brasileiro.</w:t>
            </w:r>
          </w:p>
        </w:tc>
      </w:tr>
      <w:tr w:rsidR="0004047C" w14:paraId="4E3649C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99A763" w14:textId="77777777" w:rsidR="0004047C" w:rsidRPr="009855EA" w:rsidRDefault="0004047C" w:rsidP="0004047C">
            <w:pPr>
              <w:jc w:val="center"/>
            </w:pPr>
            <w:r w:rsidRPr="009855EA">
              <w:t>2753</w:t>
            </w:r>
          </w:p>
        </w:tc>
        <w:tc>
          <w:tcPr>
            <w:tcW w:w="770" w:type="dxa"/>
            <w:tcBorders>
              <w:left w:val="nil"/>
              <w:right w:val="nil"/>
            </w:tcBorders>
            <w:shd w:val="clear" w:color="auto" w:fill="FFFFFF" w:themeFill="background1"/>
            <w:vAlign w:val="center"/>
          </w:tcPr>
          <w:p w14:paraId="2CB722A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8BA6360" w14:textId="77777777" w:rsidR="0004047C" w:rsidRPr="00441635" w:rsidRDefault="0004047C" w:rsidP="00755FD7">
            <w:pPr>
              <w:ind w:left="94" w:right="43"/>
            </w:pPr>
            <w:r w:rsidRPr="00441635">
              <w:t>Recursos provenientes de taxas e contribuições</w:t>
            </w:r>
          </w:p>
        </w:tc>
        <w:tc>
          <w:tcPr>
            <w:tcW w:w="8640" w:type="dxa"/>
            <w:shd w:val="clear" w:color="auto" w:fill="FFFFFF" w:themeFill="background1"/>
            <w:vAlign w:val="center"/>
          </w:tcPr>
          <w:p w14:paraId="71831E82" w14:textId="77777777" w:rsidR="0004047C" w:rsidRPr="00441635" w:rsidRDefault="0004047C" w:rsidP="00755FD7">
            <w:pPr>
              <w:jc w:val="both"/>
            </w:pPr>
            <w:r w:rsidRPr="00441635">
              <w:t>Controle dos recursos de taxas e contribuições vinculadas conforme legislações específicas.</w:t>
            </w:r>
          </w:p>
        </w:tc>
      </w:tr>
      <w:tr w:rsidR="0004047C" w14:paraId="046B30C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B83394" w14:textId="77777777" w:rsidR="0004047C" w:rsidRPr="009855EA" w:rsidRDefault="0004047C" w:rsidP="0004047C">
            <w:pPr>
              <w:jc w:val="center"/>
            </w:pPr>
            <w:r w:rsidRPr="009855EA">
              <w:lastRenderedPageBreak/>
              <w:t>2754</w:t>
            </w:r>
          </w:p>
        </w:tc>
        <w:tc>
          <w:tcPr>
            <w:tcW w:w="770" w:type="dxa"/>
            <w:tcBorders>
              <w:left w:val="nil"/>
              <w:right w:val="nil"/>
            </w:tcBorders>
            <w:shd w:val="clear" w:color="auto" w:fill="FFFFFF" w:themeFill="background1"/>
            <w:vAlign w:val="center"/>
          </w:tcPr>
          <w:p w14:paraId="1C9F6CA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B187C91" w14:textId="77777777" w:rsidR="0004047C" w:rsidRPr="00441635" w:rsidRDefault="0004047C" w:rsidP="00755FD7">
            <w:pPr>
              <w:ind w:left="94" w:right="43"/>
            </w:pPr>
            <w:r w:rsidRPr="00441635">
              <w:t>Recursos de Operações de Crédito</w:t>
            </w:r>
          </w:p>
        </w:tc>
        <w:tc>
          <w:tcPr>
            <w:tcW w:w="8640" w:type="dxa"/>
            <w:shd w:val="clear" w:color="auto" w:fill="FFFFFF" w:themeFill="background1"/>
            <w:vAlign w:val="center"/>
          </w:tcPr>
          <w:p w14:paraId="656F931A" w14:textId="77777777" w:rsidR="0004047C" w:rsidRPr="00441635" w:rsidRDefault="0004047C" w:rsidP="00755FD7">
            <w:pPr>
              <w:jc w:val="both"/>
            </w:pPr>
            <w:r w:rsidRPr="00441635">
              <w:t>Controle dos recursos originários de operações de crédito, exceto as operações cuja aplicação esteja destinada a programas de educação e saúde.</w:t>
            </w:r>
          </w:p>
        </w:tc>
      </w:tr>
      <w:tr w:rsidR="0004047C" w14:paraId="4B36997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F3AFE17" w14:textId="77777777" w:rsidR="0004047C" w:rsidRPr="009855EA" w:rsidRDefault="0004047C" w:rsidP="0004047C">
            <w:pPr>
              <w:jc w:val="center"/>
            </w:pPr>
            <w:r w:rsidRPr="009855EA">
              <w:t>2755</w:t>
            </w:r>
          </w:p>
        </w:tc>
        <w:tc>
          <w:tcPr>
            <w:tcW w:w="770" w:type="dxa"/>
            <w:tcBorders>
              <w:left w:val="nil"/>
              <w:right w:val="nil"/>
            </w:tcBorders>
            <w:shd w:val="clear" w:color="auto" w:fill="FFFFFF" w:themeFill="background1"/>
            <w:vAlign w:val="center"/>
          </w:tcPr>
          <w:p w14:paraId="353269E2"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A14DF69" w14:textId="77777777" w:rsidR="0004047C" w:rsidRPr="00441635" w:rsidRDefault="0004047C" w:rsidP="00755FD7">
            <w:pPr>
              <w:ind w:left="94" w:right="43"/>
            </w:pPr>
            <w:r w:rsidRPr="00441635">
              <w:t>Recursos de Alienação de Bens/Ativos - Administração Direta</w:t>
            </w:r>
          </w:p>
        </w:tc>
        <w:tc>
          <w:tcPr>
            <w:tcW w:w="8640" w:type="dxa"/>
            <w:shd w:val="clear" w:color="auto" w:fill="FFFFFF" w:themeFill="background1"/>
            <w:vAlign w:val="center"/>
          </w:tcPr>
          <w:p w14:paraId="3DCBB6F5" w14:textId="77777777" w:rsidR="0004047C" w:rsidRPr="00441635" w:rsidRDefault="0004047C" w:rsidP="00755FD7">
            <w:pPr>
              <w:jc w:val="both"/>
            </w:pPr>
            <w:r w:rsidRPr="00441635">
              <w:t>Controle dos recursos advindos da alienação de bens nos termos do art. 44 da LRF.</w:t>
            </w:r>
          </w:p>
        </w:tc>
      </w:tr>
      <w:tr w:rsidR="0004047C" w14:paraId="3C59F6A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AB2B01" w14:textId="77777777" w:rsidR="0004047C" w:rsidRPr="009855EA" w:rsidRDefault="0004047C" w:rsidP="0004047C">
            <w:pPr>
              <w:jc w:val="center"/>
            </w:pPr>
            <w:r w:rsidRPr="009855EA">
              <w:t>2756</w:t>
            </w:r>
          </w:p>
        </w:tc>
        <w:tc>
          <w:tcPr>
            <w:tcW w:w="770" w:type="dxa"/>
            <w:tcBorders>
              <w:left w:val="nil"/>
              <w:right w:val="nil"/>
            </w:tcBorders>
            <w:shd w:val="clear" w:color="auto" w:fill="FFFFFF" w:themeFill="background1"/>
            <w:vAlign w:val="center"/>
          </w:tcPr>
          <w:p w14:paraId="299D69A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6EA1C09" w14:textId="77777777" w:rsidR="0004047C" w:rsidRPr="00441635" w:rsidRDefault="0004047C" w:rsidP="00755FD7">
            <w:pPr>
              <w:ind w:left="94" w:right="43"/>
            </w:pPr>
            <w:r w:rsidRPr="00441635">
              <w:t>Recursos de Alienação de Bens/Ativos - Administração Indireta</w:t>
            </w:r>
          </w:p>
        </w:tc>
        <w:tc>
          <w:tcPr>
            <w:tcW w:w="8640" w:type="dxa"/>
            <w:shd w:val="clear" w:color="auto" w:fill="FFFFFF" w:themeFill="background1"/>
            <w:vAlign w:val="center"/>
          </w:tcPr>
          <w:p w14:paraId="2E4230E1" w14:textId="77777777" w:rsidR="0004047C" w:rsidRPr="00441635" w:rsidRDefault="0004047C" w:rsidP="00755FD7">
            <w:pPr>
              <w:jc w:val="both"/>
            </w:pPr>
            <w:r w:rsidRPr="00441635">
              <w:t>Controle dos recursos advindos da alienação de bens nos termos do art. 44 da LRF.</w:t>
            </w:r>
          </w:p>
        </w:tc>
      </w:tr>
      <w:tr w:rsidR="0004047C" w14:paraId="321DF2A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257AF51" w14:textId="77777777" w:rsidR="0004047C" w:rsidRPr="009855EA" w:rsidRDefault="0004047C" w:rsidP="0004047C">
            <w:pPr>
              <w:jc w:val="center"/>
            </w:pPr>
            <w:r w:rsidRPr="009855EA">
              <w:t>2757</w:t>
            </w:r>
          </w:p>
        </w:tc>
        <w:tc>
          <w:tcPr>
            <w:tcW w:w="770" w:type="dxa"/>
            <w:tcBorders>
              <w:left w:val="nil"/>
              <w:right w:val="nil"/>
            </w:tcBorders>
            <w:shd w:val="clear" w:color="auto" w:fill="FFFFFF" w:themeFill="background1"/>
            <w:vAlign w:val="center"/>
          </w:tcPr>
          <w:p w14:paraId="58EDAA0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0A125E3" w14:textId="77777777" w:rsidR="0004047C" w:rsidRPr="00441635" w:rsidRDefault="0004047C" w:rsidP="00755FD7">
            <w:pPr>
              <w:ind w:left="94" w:right="43"/>
            </w:pPr>
            <w:r w:rsidRPr="00441635">
              <w:t>Recursos de depósitos judiciais – Lides das quais o ente faz parte</w:t>
            </w:r>
          </w:p>
        </w:tc>
        <w:tc>
          <w:tcPr>
            <w:tcW w:w="8640" w:type="dxa"/>
            <w:shd w:val="clear" w:color="auto" w:fill="FFFFFF" w:themeFill="background1"/>
            <w:vAlign w:val="center"/>
          </w:tcPr>
          <w:p w14:paraId="313750A7" w14:textId="77777777" w:rsidR="0004047C" w:rsidRPr="00441635" w:rsidRDefault="0004047C" w:rsidP="00755FD7">
            <w:pPr>
              <w:jc w:val="both"/>
            </w:pPr>
            <w:r w:rsidRPr="00441635">
              <w:t>Controle dos recursos de depósitos judiciais apropriados pelo ente de lides das quais o ente faz parte, com base na Lei Complementar nº 151/2015, no art. 101 do ADCT da Constituição Federal e na IPC 15, publicada pela STN.</w:t>
            </w:r>
          </w:p>
        </w:tc>
      </w:tr>
      <w:tr w:rsidR="0004047C" w14:paraId="6DA4A9A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3D926" w14:textId="77777777" w:rsidR="0004047C" w:rsidRPr="009855EA" w:rsidRDefault="0004047C" w:rsidP="0004047C">
            <w:pPr>
              <w:jc w:val="center"/>
            </w:pPr>
            <w:r w:rsidRPr="009855EA">
              <w:t>2758</w:t>
            </w:r>
          </w:p>
        </w:tc>
        <w:tc>
          <w:tcPr>
            <w:tcW w:w="770" w:type="dxa"/>
            <w:tcBorders>
              <w:left w:val="nil"/>
              <w:right w:val="nil"/>
            </w:tcBorders>
            <w:shd w:val="clear" w:color="auto" w:fill="FFFFFF" w:themeFill="background1"/>
            <w:vAlign w:val="center"/>
          </w:tcPr>
          <w:p w14:paraId="42DE5BC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7739404" w14:textId="77777777" w:rsidR="0004047C" w:rsidRPr="00441635" w:rsidRDefault="0004047C" w:rsidP="00755FD7">
            <w:pPr>
              <w:ind w:left="94" w:right="43"/>
            </w:pPr>
            <w:r w:rsidRPr="00441635">
              <w:t>Recursos de depósitos judiciais – Lides das quais o ente não faz parte</w:t>
            </w:r>
          </w:p>
        </w:tc>
        <w:tc>
          <w:tcPr>
            <w:tcW w:w="8640" w:type="dxa"/>
            <w:shd w:val="clear" w:color="auto" w:fill="FFFFFF" w:themeFill="background1"/>
            <w:vAlign w:val="center"/>
          </w:tcPr>
          <w:p w14:paraId="58025C88" w14:textId="77777777" w:rsidR="0004047C" w:rsidRPr="00441635" w:rsidRDefault="0004047C" w:rsidP="00755FD7">
            <w:pPr>
              <w:jc w:val="both"/>
            </w:pPr>
            <w:r w:rsidRPr="00441635">
              <w:t>Controle dos recursos de depósitos judiciais apropriados pelo ente de lides das quais o ente não faz parte, com base no art. 101 do ADCT da Constituição Federal e na IPC 15, publicada pela STN.</w:t>
            </w:r>
          </w:p>
        </w:tc>
      </w:tr>
      <w:tr w:rsidR="0004047C" w14:paraId="08D00BB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0CE96B" w14:textId="77777777" w:rsidR="0004047C" w:rsidRPr="009855EA" w:rsidRDefault="0004047C" w:rsidP="0004047C">
            <w:pPr>
              <w:jc w:val="center"/>
            </w:pPr>
            <w:r w:rsidRPr="009855EA">
              <w:t>2759</w:t>
            </w:r>
          </w:p>
        </w:tc>
        <w:tc>
          <w:tcPr>
            <w:tcW w:w="770" w:type="dxa"/>
            <w:tcBorders>
              <w:left w:val="nil"/>
              <w:right w:val="nil"/>
            </w:tcBorders>
            <w:shd w:val="clear" w:color="auto" w:fill="FFFFFF" w:themeFill="background1"/>
            <w:vAlign w:val="center"/>
          </w:tcPr>
          <w:p w14:paraId="47639CF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38A7E0F" w14:textId="77777777" w:rsidR="0004047C" w:rsidRPr="00441635" w:rsidRDefault="0004047C" w:rsidP="00755FD7">
            <w:pPr>
              <w:ind w:left="94" w:right="43"/>
            </w:pPr>
            <w:r w:rsidRPr="00441635">
              <w:t>Recursos vinculados a fundos</w:t>
            </w:r>
          </w:p>
        </w:tc>
        <w:tc>
          <w:tcPr>
            <w:tcW w:w="8640" w:type="dxa"/>
            <w:shd w:val="clear" w:color="auto" w:fill="FFFFFF" w:themeFill="background1"/>
            <w:vAlign w:val="center"/>
          </w:tcPr>
          <w:p w14:paraId="0312F1BA" w14:textId="77777777" w:rsidR="0004047C" w:rsidRPr="00441635" w:rsidRDefault="0004047C" w:rsidP="00755FD7">
            <w:pPr>
              <w:jc w:val="both"/>
            </w:pPr>
            <w:r w:rsidRPr="00441635">
              <w:t>Controle dos recursos vinculados fundos, com exceção dos fundos relacionados à saúde, à educação, à assistência social e aos regimes de previdência.</w:t>
            </w:r>
          </w:p>
        </w:tc>
      </w:tr>
      <w:tr w:rsidR="0004047C" w14:paraId="3F5E7DD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5F4115" w14:textId="77777777" w:rsidR="0004047C" w:rsidRPr="009855EA" w:rsidRDefault="0004047C" w:rsidP="0004047C">
            <w:pPr>
              <w:jc w:val="center"/>
            </w:pPr>
            <w:r w:rsidRPr="009855EA">
              <w:t>2760</w:t>
            </w:r>
          </w:p>
        </w:tc>
        <w:tc>
          <w:tcPr>
            <w:tcW w:w="770" w:type="dxa"/>
            <w:tcBorders>
              <w:left w:val="nil"/>
              <w:right w:val="nil"/>
            </w:tcBorders>
            <w:shd w:val="clear" w:color="auto" w:fill="FFFFFF" w:themeFill="background1"/>
            <w:vAlign w:val="center"/>
          </w:tcPr>
          <w:p w14:paraId="515090EB"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AD47136" w14:textId="77777777" w:rsidR="0004047C" w:rsidRPr="00441635" w:rsidRDefault="0004047C" w:rsidP="00755FD7">
            <w:pPr>
              <w:ind w:left="94" w:right="43"/>
            </w:pPr>
            <w:r w:rsidRPr="00441635">
              <w:t>Recursos de Emolumentos e Taxas judiciais</w:t>
            </w:r>
          </w:p>
        </w:tc>
        <w:tc>
          <w:tcPr>
            <w:tcW w:w="8640" w:type="dxa"/>
            <w:shd w:val="clear" w:color="auto" w:fill="FFFFFF" w:themeFill="background1"/>
            <w:vAlign w:val="center"/>
          </w:tcPr>
          <w:p w14:paraId="6307DAB7" w14:textId="77777777" w:rsidR="0004047C" w:rsidRPr="00441635" w:rsidRDefault="0004047C" w:rsidP="00755FD7">
            <w:pPr>
              <w:jc w:val="both"/>
            </w:pPr>
            <w:r w:rsidRPr="00441635">
              <w:t>Controle dos recursos de emolumentos e taxas arrecadadas pelo Poder Judiciário, observando o disposto em legislações específicas.</w:t>
            </w:r>
          </w:p>
        </w:tc>
      </w:tr>
      <w:tr w:rsidR="0004047C" w14:paraId="6F78E7F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F69E5" w14:textId="77777777" w:rsidR="0004047C" w:rsidRPr="009855EA" w:rsidRDefault="0004047C" w:rsidP="0004047C">
            <w:pPr>
              <w:jc w:val="center"/>
            </w:pPr>
            <w:r w:rsidRPr="009855EA">
              <w:t>2761</w:t>
            </w:r>
          </w:p>
        </w:tc>
        <w:tc>
          <w:tcPr>
            <w:tcW w:w="770" w:type="dxa"/>
            <w:tcBorders>
              <w:left w:val="nil"/>
              <w:right w:val="nil"/>
            </w:tcBorders>
            <w:shd w:val="clear" w:color="auto" w:fill="FFFFFF" w:themeFill="background1"/>
            <w:vAlign w:val="center"/>
          </w:tcPr>
          <w:p w14:paraId="155E2B2B"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8AAD435" w14:textId="77777777" w:rsidR="0004047C" w:rsidRPr="00441635" w:rsidRDefault="0004047C" w:rsidP="00755FD7">
            <w:pPr>
              <w:ind w:left="94" w:right="43"/>
            </w:pPr>
            <w:r w:rsidRPr="00441635">
              <w:t>Recursos vinculados ao Fundo de Combate e Erradicação da Pobreza</w:t>
            </w:r>
          </w:p>
        </w:tc>
        <w:tc>
          <w:tcPr>
            <w:tcW w:w="8640" w:type="dxa"/>
            <w:shd w:val="clear" w:color="auto" w:fill="FFFFFF" w:themeFill="background1"/>
            <w:vAlign w:val="center"/>
          </w:tcPr>
          <w:p w14:paraId="2C9BC8F3" w14:textId="77777777" w:rsidR="0004047C" w:rsidRPr="00441635" w:rsidRDefault="0004047C" w:rsidP="00755FD7">
            <w:pPr>
              <w:jc w:val="both"/>
            </w:pPr>
            <w:r w:rsidRPr="00441635">
              <w:t>Controle dos recursos vinculados ao Fundo de Combate e Erradicação da Pobreza, na forma prevista nos arts. 79, 80 e 81 do ADCT e da Lei Complementar nº 111, de 6 de julho de 2001.</w:t>
            </w:r>
          </w:p>
        </w:tc>
      </w:tr>
      <w:tr w:rsidR="0004047C" w14:paraId="6D6C852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68F3B0" w14:textId="77777777" w:rsidR="0004047C" w:rsidRPr="009855EA" w:rsidRDefault="0004047C" w:rsidP="0004047C">
            <w:pPr>
              <w:jc w:val="center"/>
            </w:pPr>
            <w:r w:rsidRPr="009855EA">
              <w:t>2799</w:t>
            </w:r>
          </w:p>
        </w:tc>
        <w:tc>
          <w:tcPr>
            <w:tcW w:w="770" w:type="dxa"/>
            <w:tcBorders>
              <w:left w:val="nil"/>
              <w:right w:val="nil"/>
            </w:tcBorders>
            <w:shd w:val="clear" w:color="auto" w:fill="FFFFFF" w:themeFill="background1"/>
            <w:vAlign w:val="center"/>
          </w:tcPr>
          <w:p w14:paraId="3159568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B58ECE7" w14:textId="77777777" w:rsidR="0004047C" w:rsidRPr="00441635" w:rsidRDefault="0004047C" w:rsidP="00755FD7">
            <w:pPr>
              <w:ind w:left="94" w:right="43"/>
            </w:pPr>
            <w:r w:rsidRPr="00441635">
              <w:t>Outras vinculações legais</w:t>
            </w:r>
          </w:p>
        </w:tc>
        <w:tc>
          <w:tcPr>
            <w:tcW w:w="8640" w:type="dxa"/>
            <w:shd w:val="clear" w:color="auto" w:fill="FFFFFF" w:themeFill="background1"/>
            <w:vAlign w:val="center"/>
          </w:tcPr>
          <w:p w14:paraId="2D8549CA" w14:textId="77777777" w:rsidR="0004047C" w:rsidRPr="00441635" w:rsidRDefault="0004047C" w:rsidP="00755FD7">
            <w:pPr>
              <w:jc w:val="both"/>
            </w:pPr>
            <w:r w:rsidRPr="00441635">
              <w:t>Controle dos demais recursos vinculados por lei.</w:t>
            </w:r>
          </w:p>
        </w:tc>
      </w:tr>
      <w:tr w:rsidR="0004047C" w14:paraId="54C0EA14"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73C060C" w14:textId="77777777" w:rsidR="0004047C" w:rsidRPr="009855EA" w:rsidRDefault="0004047C" w:rsidP="0004047C">
            <w:pPr>
              <w:jc w:val="center"/>
            </w:pPr>
            <w:r w:rsidRPr="009855EA">
              <w:t>RECURSOS VINCULADOS À PREVIDÊNCIA SOCIAL</w:t>
            </w:r>
          </w:p>
        </w:tc>
      </w:tr>
      <w:tr w:rsidR="0004047C" w14:paraId="38A5044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E0D484" w14:textId="77777777" w:rsidR="0004047C" w:rsidRPr="009855EA" w:rsidRDefault="0004047C" w:rsidP="0004047C">
            <w:pPr>
              <w:jc w:val="center"/>
            </w:pPr>
            <w:r w:rsidRPr="009855EA">
              <w:t>2800</w:t>
            </w:r>
          </w:p>
        </w:tc>
        <w:tc>
          <w:tcPr>
            <w:tcW w:w="770" w:type="dxa"/>
            <w:tcBorders>
              <w:left w:val="nil"/>
              <w:right w:val="nil"/>
            </w:tcBorders>
            <w:shd w:val="clear" w:color="auto" w:fill="FFFFFF" w:themeFill="background1"/>
            <w:vAlign w:val="center"/>
          </w:tcPr>
          <w:p w14:paraId="574577D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F141DB2" w14:textId="77777777" w:rsidR="0004047C" w:rsidRPr="00441635" w:rsidRDefault="0004047C" w:rsidP="00755FD7">
            <w:pPr>
              <w:ind w:left="94" w:right="43"/>
            </w:pPr>
            <w:r w:rsidRPr="00441635">
              <w:t>Recursos vinculados ao RPPS - Fundo em Capitalização (Plano Previdenciário)</w:t>
            </w:r>
          </w:p>
        </w:tc>
        <w:tc>
          <w:tcPr>
            <w:tcW w:w="8640" w:type="dxa"/>
            <w:shd w:val="clear" w:color="auto" w:fill="FFFFFF" w:themeFill="background1"/>
            <w:vAlign w:val="center"/>
          </w:tcPr>
          <w:p w14:paraId="61C40948" w14:textId="77777777" w:rsidR="0004047C" w:rsidRPr="00441635" w:rsidRDefault="0004047C" w:rsidP="00755FD7">
            <w:pPr>
              <w:jc w:val="both"/>
            </w:pPr>
            <w:r w:rsidRPr="00441635">
              <w:t>Controle dos recursos vinculados ao fundo em capitalização do RPPS. Esse plano existe tanto nos entes que segregaram quanto nos que não segregaram a massa dos segurados, observando-se o disposto na Portaria MF nº 464/2018. Na fase das despesas, será necessário associar esta fonte ao marcador que identifica a qual Poder ou Órgão se refere a despesa quando ela é executada no PO RPPS.</w:t>
            </w:r>
          </w:p>
        </w:tc>
      </w:tr>
      <w:tr w:rsidR="0004047C" w14:paraId="76DC0F1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1A13C" w14:textId="77777777" w:rsidR="0004047C" w:rsidRPr="009855EA" w:rsidRDefault="0004047C" w:rsidP="0004047C">
            <w:pPr>
              <w:jc w:val="center"/>
            </w:pPr>
            <w:r w:rsidRPr="009855EA">
              <w:t>2800</w:t>
            </w:r>
          </w:p>
        </w:tc>
        <w:tc>
          <w:tcPr>
            <w:tcW w:w="770" w:type="dxa"/>
            <w:tcBorders>
              <w:left w:val="nil"/>
              <w:right w:val="nil"/>
            </w:tcBorders>
            <w:shd w:val="clear" w:color="auto" w:fill="FFFFFF" w:themeFill="background1"/>
            <w:vAlign w:val="center"/>
          </w:tcPr>
          <w:p w14:paraId="2CB3504B" w14:textId="77777777" w:rsidR="0004047C" w:rsidRPr="00584B89" w:rsidRDefault="0004047C" w:rsidP="00755FD7">
            <w:pPr>
              <w:jc w:val="center"/>
            </w:pPr>
            <w:r>
              <w:t>1111</w:t>
            </w:r>
          </w:p>
        </w:tc>
        <w:tc>
          <w:tcPr>
            <w:tcW w:w="4869" w:type="dxa"/>
            <w:shd w:val="clear" w:color="auto" w:fill="FFFFFF" w:themeFill="background1"/>
            <w:vAlign w:val="center"/>
          </w:tcPr>
          <w:p w14:paraId="761C0A62" w14:textId="77777777" w:rsidR="0004047C" w:rsidRDefault="0004047C" w:rsidP="00755FD7">
            <w:pPr>
              <w:ind w:left="94" w:right="43"/>
              <w:rPr>
                <w:sz w:val="24"/>
                <w:szCs w:val="24"/>
              </w:rPr>
            </w:pPr>
            <w:r>
              <w:t>Benefícios previdenciários - Poder Executivo – Fundo em Capitalização (Plano Previdenciário)</w:t>
            </w:r>
          </w:p>
        </w:tc>
        <w:tc>
          <w:tcPr>
            <w:tcW w:w="8640" w:type="dxa"/>
            <w:shd w:val="clear" w:color="auto" w:fill="FFFFFF" w:themeFill="background1"/>
            <w:vAlign w:val="center"/>
          </w:tcPr>
          <w:p w14:paraId="2CC75A33" w14:textId="77777777" w:rsidR="0004047C" w:rsidRPr="00441635" w:rsidRDefault="0004047C" w:rsidP="00755FD7">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04047C" w14:paraId="3C20C3D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C113D" w14:textId="77777777" w:rsidR="0004047C" w:rsidRPr="009855EA" w:rsidRDefault="0004047C" w:rsidP="0004047C">
            <w:pPr>
              <w:jc w:val="center"/>
            </w:pPr>
            <w:r w:rsidRPr="009855EA">
              <w:lastRenderedPageBreak/>
              <w:t>2800</w:t>
            </w:r>
          </w:p>
        </w:tc>
        <w:tc>
          <w:tcPr>
            <w:tcW w:w="770" w:type="dxa"/>
            <w:tcBorders>
              <w:left w:val="nil"/>
              <w:right w:val="nil"/>
            </w:tcBorders>
            <w:shd w:val="clear" w:color="auto" w:fill="FFFFFF" w:themeFill="background1"/>
            <w:vAlign w:val="center"/>
          </w:tcPr>
          <w:p w14:paraId="626E455F" w14:textId="77777777" w:rsidR="0004047C" w:rsidRPr="00584B89" w:rsidRDefault="0004047C" w:rsidP="00755FD7">
            <w:pPr>
              <w:jc w:val="center"/>
            </w:pPr>
            <w:r>
              <w:t>1121</w:t>
            </w:r>
          </w:p>
        </w:tc>
        <w:tc>
          <w:tcPr>
            <w:tcW w:w="4869" w:type="dxa"/>
            <w:shd w:val="clear" w:color="auto" w:fill="FFFFFF" w:themeFill="background1"/>
            <w:vAlign w:val="center"/>
          </w:tcPr>
          <w:p w14:paraId="3B68433A" w14:textId="77777777" w:rsidR="0004047C" w:rsidRDefault="0004047C" w:rsidP="00755FD7">
            <w:pPr>
              <w:ind w:left="94" w:right="43"/>
              <w:rPr>
                <w:sz w:val="24"/>
                <w:szCs w:val="24"/>
              </w:rPr>
            </w:pPr>
            <w:r>
              <w:t>Benefícios previdenciários - Poder Legislativo – Fundo em Capitalização (Plano Previdenciário)</w:t>
            </w:r>
          </w:p>
        </w:tc>
        <w:tc>
          <w:tcPr>
            <w:tcW w:w="8640" w:type="dxa"/>
            <w:shd w:val="clear" w:color="auto" w:fill="FFFFFF" w:themeFill="background1"/>
            <w:vAlign w:val="center"/>
          </w:tcPr>
          <w:p w14:paraId="29E7C942" w14:textId="77777777" w:rsidR="0004047C" w:rsidRPr="00441635" w:rsidRDefault="0004047C" w:rsidP="00755FD7">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04047C" w14:paraId="0767753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06DBC9" w14:textId="77777777" w:rsidR="0004047C" w:rsidRPr="009855EA" w:rsidRDefault="0004047C" w:rsidP="0004047C">
            <w:pPr>
              <w:jc w:val="center"/>
            </w:pPr>
            <w:r w:rsidRPr="009855EA">
              <w:t>2801</w:t>
            </w:r>
          </w:p>
        </w:tc>
        <w:tc>
          <w:tcPr>
            <w:tcW w:w="770" w:type="dxa"/>
            <w:tcBorders>
              <w:left w:val="nil"/>
              <w:right w:val="nil"/>
            </w:tcBorders>
            <w:shd w:val="clear" w:color="auto" w:fill="FFFFFF" w:themeFill="background1"/>
            <w:vAlign w:val="center"/>
          </w:tcPr>
          <w:p w14:paraId="322A9A7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773B486" w14:textId="77777777" w:rsidR="0004047C" w:rsidRPr="00441635" w:rsidRDefault="0004047C" w:rsidP="00755FD7">
            <w:pPr>
              <w:ind w:left="94" w:right="43"/>
            </w:pPr>
            <w:r w:rsidRPr="00441635">
              <w:t>Recursos vinculados ao RPPS - Fundo em Repartição (Plano Financeiro)</w:t>
            </w:r>
          </w:p>
        </w:tc>
        <w:tc>
          <w:tcPr>
            <w:tcW w:w="8640" w:type="dxa"/>
            <w:shd w:val="clear" w:color="auto" w:fill="FFFFFF" w:themeFill="background1"/>
            <w:vAlign w:val="center"/>
          </w:tcPr>
          <w:p w14:paraId="1CE1397F" w14:textId="77777777" w:rsidR="0004047C" w:rsidRPr="00441635" w:rsidRDefault="0004047C" w:rsidP="00755FD7">
            <w:pPr>
              <w:jc w:val="both"/>
            </w:pPr>
            <w:r w:rsidRPr="00441635">
              <w:t>Controle dos recursos vinculados ao fundo em repartição do RPPS. Esse plano deve existir somente nos entes que segregaram a massa dos segurados, observando-se o disposto na Portaria MF nº 464/2018. Na fase da despesa, será necessário associar esta fonte ao marcador que identifica a qual Poder ou Órgão se refere a despesa quando ela é executada no PO RPPS.</w:t>
            </w:r>
          </w:p>
        </w:tc>
      </w:tr>
      <w:tr w:rsidR="0004047C" w14:paraId="56E673A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0760D2" w14:textId="77777777" w:rsidR="0004047C" w:rsidRPr="009855EA" w:rsidRDefault="0004047C" w:rsidP="0004047C">
            <w:pPr>
              <w:jc w:val="center"/>
            </w:pPr>
            <w:r w:rsidRPr="009855EA">
              <w:t>2801</w:t>
            </w:r>
          </w:p>
        </w:tc>
        <w:tc>
          <w:tcPr>
            <w:tcW w:w="770" w:type="dxa"/>
            <w:tcBorders>
              <w:left w:val="nil"/>
              <w:right w:val="nil"/>
            </w:tcBorders>
            <w:shd w:val="clear" w:color="auto" w:fill="FFFFFF" w:themeFill="background1"/>
            <w:vAlign w:val="center"/>
          </w:tcPr>
          <w:p w14:paraId="611A1C79" w14:textId="77777777" w:rsidR="0004047C" w:rsidRPr="00584B89" w:rsidRDefault="0004047C" w:rsidP="00755FD7">
            <w:pPr>
              <w:jc w:val="center"/>
            </w:pPr>
            <w:r>
              <w:t>2111</w:t>
            </w:r>
          </w:p>
        </w:tc>
        <w:tc>
          <w:tcPr>
            <w:tcW w:w="4869" w:type="dxa"/>
            <w:shd w:val="clear" w:color="auto" w:fill="FFFFFF" w:themeFill="background1"/>
            <w:vAlign w:val="center"/>
          </w:tcPr>
          <w:p w14:paraId="41C33309" w14:textId="77777777" w:rsidR="0004047C" w:rsidRDefault="0004047C" w:rsidP="00755FD7">
            <w:pPr>
              <w:ind w:left="94" w:right="43"/>
              <w:rPr>
                <w:sz w:val="24"/>
                <w:szCs w:val="24"/>
              </w:rPr>
            </w:pPr>
            <w:r>
              <w:t>Benefícios previdenciários - Poder Executivo - Fundo em Repartição (Plano Financeiro)</w:t>
            </w:r>
          </w:p>
        </w:tc>
        <w:tc>
          <w:tcPr>
            <w:tcW w:w="8640" w:type="dxa"/>
            <w:shd w:val="clear" w:color="auto" w:fill="FFFFFF" w:themeFill="background1"/>
            <w:vAlign w:val="center"/>
          </w:tcPr>
          <w:p w14:paraId="7889BB61" w14:textId="77777777" w:rsidR="0004047C" w:rsidRPr="00441635" w:rsidRDefault="0004047C" w:rsidP="00755FD7">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04047C" w14:paraId="0C0A8EF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1EF6113" w14:textId="77777777" w:rsidR="0004047C" w:rsidRPr="009855EA" w:rsidRDefault="0004047C" w:rsidP="0004047C">
            <w:pPr>
              <w:jc w:val="center"/>
            </w:pPr>
            <w:r w:rsidRPr="009855EA">
              <w:t>2801</w:t>
            </w:r>
          </w:p>
        </w:tc>
        <w:tc>
          <w:tcPr>
            <w:tcW w:w="770" w:type="dxa"/>
            <w:tcBorders>
              <w:left w:val="nil"/>
              <w:right w:val="nil"/>
            </w:tcBorders>
            <w:shd w:val="clear" w:color="auto" w:fill="FFFFFF" w:themeFill="background1"/>
            <w:vAlign w:val="center"/>
          </w:tcPr>
          <w:p w14:paraId="376BF177" w14:textId="77777777" w:rsidR="0004047C" w:rsidRPr="00584B89" w:rsidRDefault="0004047C" w:rsidP="00755FD7">
            <w:pPr>
              <w:jc w:val="center"/>
            </w:pPr>
            <w:r>
              <w:t>2121</w:t>
            </w:r>
          </w:p>
        </w:tc>
        <w:tc>
          <w:tcPr>
            <w:tcW w:w="4869" w:type="dxa"/>
            <w:shd w:val="clear" w:color="auto" w:fill="FFFFFF" w:themeFill="background1"/>
            <w:vAlign w:val="center"/>
          </w:tcPr>
          <w:p w14:paraId="431B3AB9" w14:textId="77777777" w:rsidR="0004047C" w:rsidRDefault="0004047C" w:rsidP="00755FD7">
            <w:pPr>
              <w:ind w:left="94" w:right="43"/>
              <w:rPr>
                <w:sz w:val="24"/>
                <w:szCs w:val="24"/>
              </w:rPr>
            </w:pPr>
            <w:r>
              <w:t>Benefícios previdenciários - Poder Legislativo - Fundo em Repartição (Plano Financeiro)</w:t>
            </w:r>
          </w:p>
        </w:tc>
        <w:tc>
          <w:tcPr>
            <w:tcW w:w="8640" w:type="dxa"/>
            <w:shd w:val="clear" w:color="auto" w:fill="FFFFFF" w:themeFill="background1"/>
            <w:vAlign w:val="center"/>
          </w:tcPr>
          <w:p w14:paraId="06A8928B" w14:textId="77777777" w:rsidR="0004047C" w:rsidRPr="00441635" w:rsidRDefault="0004047C" w:rsidP="00755FD7">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04047C" w14:paraId="669B804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1BD44E" w14:textId="77777777" w:rsidR="0004047C" w:rsidRPr="009855EA" w:rsidRDefault="0004047C" w:rsidP="0004047C">
            <w:pPr>
              <w:jc w:val="center"/>
            </w:pPr>
            <w:r w:rsidRPr="009855EA">
              <w:t>2802</w:t>
            </w:r>
          </w:p>
        </w:tc>
        <w:tc>
          <w:tcPr>
            <w:tcW w:w="770" w:type="dxa"/>
            <w:tcBorders>
              <w:left w:val="nil"/>
              <w:right w:val="nil"/>
            </w:tcBorders>
            <w:shd w:val="clear" w:color="auto" w:fill="FFFFFF" w:themeFill="background1"/>
            <w:vAlign w:val="center"/>
          </w:tcPr>
          <w:p w14:paraId="22AC72C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CBB155A" w14:textId="77777777" w:rsidR="0004047C" w:rsidRPr="00441635" w:rsidRDefault="0004047C" w:rsidP="00755FD7">
            <w:pPr>
              <w:ind w:left="94" w:right="43"/>
            </w:pPr>
            <w:r w:rsidRPr="00441635">
              <w:t>Recursos vinculados ao RPPS - Taxa de Administração</w:t>
            </w:r>
          </w:p>
        </w:tc>
        <w:tc>
          <w:tcPr>
            <w:tcW w:w="8640" w:type="dxa"/>
            <w:shd w:val="clear" w:color="auto" w:fill="FFFFFF" w:themeFill="background1"/>
            <w:vAlign w:val="center"/>
          </w:tcPr>
          <w:p w14:paraId="402F0339" w14:textId="77777777" w:rsidR="0004047C" w:rsidRPr="00441635" w:rsidRDefault="0004047C" w:rsidP="00755FD7">
            <w:pPr>
              <w:jc w:val="both"/>
            </w:pPr>
            <w:r w:rsidRPr="00441635">
              <w:t>Controle dos recursos destinados ao custeio das despesas necessárias à organização e ao funcionamento da unidade gestora do RPPS, observando-se o disposto na Portaria MPS nº 402/2008 e NA Portaria MF nº 464/2018, ambas alteradas pela Portaria ME nº 19.451/2020.</w:t>
            </w:r>
          </w:p>
        </w:tc>
      </w:tr>
      <w:tr w:rsidR="0004047C" w14:paraId="605A9CB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949361" w14:textId="77777777" w:rsidR="0004047C" w:rsidRPr="009855EA" w:rsidRDefault="0004047C" w:rsidP="0004047C">
            <w:pPr>
              <w:jc w:val="center"/>
            </w:pPr>
            <w:r w:rsidRPr="009855EA">
              <w:t>2803</w:t>
            </w:r>
          </w:p>
        </w:tc>
        <w:tc>
          <w:tcPr>
            <w:tcW w:w="770" w:type="dxa"/>
            <w:tcBorders>
              <w:left w:val="nil"/>
              <w:right w:val="nil"/>
            </w:tcBorders>
            <w:shd w:val="clear" w:color="auto" w:fill="FFFFFF" w:themeFill="background1"/>
            <w:vAlign w:val="center"/>
          </w:tcPr>
          <w:p w14:paraId="3CE6F8E8"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3E7C21D" w14:textId="77777777" w:rsidR="0004047C" w:rsidRPr="00441635" w:rsidRDefault="0004047C" w:rsidP="00755FD7">
            <w:pPr>
              <w:ind w:left="94" w:right="43"/>
            </w:pPr>
            <w:r w:rsidRPr="00441635">
              <w:t>Recursos vinculados ao Sistema de Proteção Social dos Militares (SPSM)</w:t>
            </w:r>
          </w:p>
        </w:tc>
        <w:tc>
          <w:tcPr>
            <w:tcW w:w="8640" w:type="dxa"/>
            <w:shd w:val="clear" w:color="auto" w:fill="FFFFFF" w:themeFill="background1"/>
            <w:vAlign w:val="center"/>
          </w:tcPr>
          <w:p w14:paraId="6D0E803D" w14:textId="77777777" w:rsidR="0004047C" w:rsidRPr="00441635" w:rsidRDefault="0004047C" w:rsidP="00755FD7">
            <w:pPr>
              <w:jc w:val="both"/>
            </w:pPr>
            <w:r w:rsidRPr="00441635">
              <w:t>Controle dos recursos vinculados ao Sistema de Proteção Social dos Militares (SPSM), com base na Lei nº 6.880/1980 (Estatuto dos Militares), alterada pela Lei nº 13.954/2019.</w:t>
            </w:r>
          </w:p>
        </w:tc>
      </w:tr>
      <w:tr w:rsidR="0004047C" w14:paraId="6AAFF1EA"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0F3B22BA" w14:textId="77777777" w:rsidR="0004047C" w:rsidRPr="009855EA" w:rsidRDefault="0004047C" w:rsidP="0004047C">
            <w:pPr>
              <w:jc w:val="center"/>
            </w:pPr>
            <w:r w:rsidRPr="009855EA">
              <w:t>RECURSOS EXTRAORÇAMENTÁRIOS</w:t>
            </w:r>
          </w:p>
        </w:tc>
      </w:tr>
      <w:tr w:rsidR="0004047C" w14:paraId="3CFB09D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E08E9F" w14:textId="77777777" w:rsidR="0004047C" w:rsidRPr="009855EA" w:rsidRDefault="0004047C" w:rsidP="0004047C">
            <w:pPr>
              <w:jc w:val="center"/>
            </w:pPr>
            <w:r w:rsidRPr="009855EA">
              <w:t>2860</w:t>
            </w:r>
          </w:p>
        </w:tc>
        <w:tc>
          <w:tcPr>
            <w:tcW w:w="770" w:type="dxa"/>
            <w:tcBorders>
              <w:left w:val="nil"/>
              <w:right w:val="nil"/>
            </w:tcBorders>
            <w:shd w:val="clear" w:color="auto" w:fill="FFFFFF" w:themeFill="background1"/>
            <w:vAlign w:val="center"/>
          </w:tcPr>
          <w:p w14:paraId="13CC6A3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4129A2B" w14:textId="77777777" w:rsidR="0004047C" w:rsidRPr="00441635" w:rsidRDefault="0004047C" w:rsidP="00755FD7">
            <w:pPr>
              <w:ind w:left="94" w:right="43"/>
            </w:pPr>
            <w:r w:rsidRPr="00441635">
              <w:t>Recursos extraorçamentários vinculados a precatórios</w:t>
            </w:r>
          </w:p>
        </w:tc>
        <w:tc>
          <w:tcPr>
            <w:tcW w:w="8640" w:type="dxa"/>
            <w:shd w:val="clear" w:color="auto" w:fill="FFFFFF" w:themeFill="background1"/>
            <w:vAlign w:val="center"/>
          </w:tcPr>
          <w:p w14:paraId="78B11838" w14:textId="77777777" w:rsidR="0004047C" w:rsidRPr="00441635" w:rsidRDefault="0004047C" w:rsidP="00755FD7">
            <w:pPr>
              <w:jc w:val="both"/>
            </w:pPr>
            <w:r w:rsidRPr="00441635">
              <w:t>Controle dos recursos financeiros junto aos tribunais de justiça vinculados ao pagamento de precatórios.</w:t>
            </w:r>
          </w:p>
        </w:tc>
      </w:tr>
      <w:tr w:rsidR="0004047C" w14:paraId="00BA934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B458F1" w14:textId="77777777" w:rsidR="0004047C" w:rsidRPr="009855EA" w:rsidRDefault="0004047C" w:rsidP="0004047C">
            <w:pPr>
              <w:jc w:val="center"/>
            </w:pPr>
            <w:r w:rsidRPr="009855EA">
              <w:t>2861</w:t>
            </w:r>
          </w:p>
        </w:tc>
        <w:tc>
          <w:tcPr>
            <w:tcW w:w="770" w:type="dxa"/>
            <w:tcBorders>
              <w:left w:val="nil"/>
              <w:right w:val="nil"/>
            </w:tcBorders>
            <w:shd w:val="clear" w:color="auto" w:fill="FFFFFF" w:themeFill="background1"/>
            <w:vAlign w:val="center"/>
          </w:tcPr>
          <w:p w14:paraId="72C4C9F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286418A" w14:textId="77777777" w:rsidR="0004047C" w:rsidRPr="00441635" w:rsidRDefault="0004047C" w:rsidP="00755FD7">
            <w:pPr>
              <w:ind w:left="94" w:right="43"/>
            </w:pPr>
            <w:r w:rsidRPr="00441635">
              <w:t>Recursos extraorçamentários vinculados a depósitos judiciais</w:t>
            </w:r>
          </w:p>
        </w:tc>
        <w:tc>
          <w:tcPr>
            <w:tcW w:w="8640" w:type="dxa"/>
            <w:shd w:val="clear" w:color="auto" w:fill="FFFFFF" w:themeFill="background1"/>
            <w:vAlign w:val="center"/>
          </w:tcPr>
          <w:p w14:paraId="738CEF05" w14:textId="77777777" w:rsidR="0004047C" w:rsidRPr="00441635" w:rsidRDefault="0004047C" w:rsidP="00755FD7">
            <w:pPr>
              <w:jc w:val="both"/>
            </w:pPr>
            <w:r w:rsidRPr="00441635">
              <w:t>Controle dos recursos financeiros junto aos tribunais de justiça vinculados aos depósitos judiciais.</w:t>
            </w:r>
          </w:p>
        </w:tc>
      </w:tr>
      <w:tr w:rsidR="0004047C" w14:paraId="3263912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AFAF2E" w14:textId="77777777" w:rsidR="0004047C" w:rsidRPr="009855EA" w:rsidRDefault="0004047C" w:rsidP="0004047C">
            <w:pPr>
              <w:jc w:val="center"/>
            </w:pPr>
            <w:r w:rsidRPr="009855EA">
              <w:t>2862</w:t>
            </w:r>
          </w:p>
        </w:tc>
        <w:tc>
          <w:tcPr>
            <w:tcW w:w="770" w:type="dxa"/>
            <w:tcBorders>
              <w:left w:val="nil"/>
              <w:right w:val="nil"/>
            </w:tcBorders>
            <w:shd w:val="clear" w:color="auto" w:fill="FFFFFF" w:themeFill="background1"/>
            <w:vAlign w:val="center"/>
          </w:tcPr>
          <w:p w14:paraId="3EE042A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C696522" w14:textId="77777777" w:rsidR="0004047C" w:rsidRPr="00441635" w:rsidRDefault="0004047C" w:rsidP="00755FD7">
            <w:pPr>
              <w:ind w:left="94" w:right="43"/>
            </w:pPr>
            <w:r w:rsidRPr="00441635">
              <w:t>Depósitos de terceiros</w:t>
            </w:r>
          </w:p>
        </w:tc>
        <w:tc>
          <w:tcPr>
            <w:tcW w:w="8640" w:type="dxa"/>
            <w:shd w:val="clear" w:color="auto" w:fill="FFFFFF" w:themeFill="background1"/>
            <w:vAlign w:val="center"/>
          </w:tcPr>
          <w:p w14:paraId="32599987" w14:textId="77777777" w:rsidR="0004047C" w:rsidRPr="00441635" w:rsidRDefault="0004047C" w:rsidP="00755FD7">
            <w:pPr>
              <w:jc w:val="both"/>
            </w:pPr>
            <w:r w:rsidRPr="00441635">
              <w:t>Controle dos recursos financeiros decorrentes de depósitos de terceiros.</w:t>
            </w:r>
          </w:p>
        </w:tc>
      </w:tr>
      <w:tr w:rsidR="0004047C" w14:paraId="3A31B3D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C47F74" w14:textId="77777777" w:rsidR="0004047C" w:rsidRPr="009855EA" w:rsidRDefault="0004047C" w:rsidP="0004047C">
            <w:pPr>
              <w:jc w:val="center"/>
            </w:pPr>
            <w:r w:rsidRPr="009855EA">
              <w:t>2869</w:t>
            </w:r>
          </w:p>
        </w:tc>
        <w:tc>
          <w:tcPr>
            <w:tcW w:w="770" w:type="dxa"/>
            <w:tcBorders>
              <w:left w:val="nil"/>
              <w:right w:val="nil"/>
            </w:tcBorders>
            <w:shd w:val="clear" w:color="auto" w:fill="FFFFFF" w:themeFill="background1"/>
            <w:vAlign w:val="center"/>
          </w:tcPr>
          <w:p w14:paraId="7D5A496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BBEBA1B" w14:textId="77777777" w:rsidR="0004047C" w:rsidRPr="00441635" w:rsidRDefault="0004047C" w:rsidP="00755FD7">
            <w:pPr>
              <w:ind w:left="94" w:right="43"/>
            </w:pPr>
            <w:r w:rsidRPr="00441635">
              <w:t>Outros recursos extraorçamentários</w:t>
            </w:r>
          </w:p>
        </w:tc>
        <w:tc>
          <w:tcPr>
            <w:tcW w:w="8640" w:type="dxa"/>
            <w:shd w:val="clear" w:color="auto" w:fill="FFFFFF" w:themeFill="background1"/>
            <w:vAlign w:val="center"/>
          </w:tcPr>
          <w:p w14:paraId="2EF64E97" w14:textId="77777777" w:rsidR="0004047C" w:rsidRPr="00441635" w:rsidRDefault="0004047C" w:rsidP="00755FD7">
            <w:pPr>
              <w:jc w:val="both"/>
            </w:pPr>
            <w:r w:rsidRPr="00441635">
              <w:t>Controle dos demais recursos financeiros extraorçamentários, como, por exemplo, retenções e consignações.</w:t>
            </w:r>
          </w:p>
        </w:tc>
      </w:tr>
      <w:tr w:rsidR="0004047C" w14:paraId="24ED92BA"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FCD6021" w14:textId="77777777" w:rsidR="0004047C" w:rsidRPr="009855EA" w:rsidRDefault="0004047C" w:rsidP="0004047C">
            <w:pPr>
              <w:jc w:val="center"/>
            </w:pPr>
            <w:r w:rsidRPr="009855EA">
              <w:lastRenderedPageBreak/>
              <w:t>OUTRAS VINCULAÇÕES</w:t>
            </w:r>
          </w:p>
        </w:tc>
      </w:tr>
      <w:tr w:rsidR="0004047C" w14:paraId="77DA2A9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22C103" w14:textId="77777777" w:rsidR="0004047C" w:rsidRPr="009855EA" w:rsidRDefault="0004047C" w:rsidP="0004047C">
            <w:pPr>
              <w:jc w:val="center"/>
            </w:pPr>
            <w:r w:rsidRPr="009855EA">
              <w:t>2880</w:t>
            </w:r>
          </w:p>
        </w:tc>
        <w:tc>
          <w:tcPr>
            <w:tcW w:w="770" w:type="dxa"/>
            <w:tcBorders>
              <w:left w:val="nil"/>
              <w:right w:val="nil"/>
            </w:tcBorders>
            <w:shd w:val="clear" w:color="auto" w:fill="FFFFFF" w:themeFill="background1"/>
            <w:vAlign w:val="center"/>
          </w:tcPr>
          <w:p w14:paraId="555368F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BEE42D0" w14:textId="77777777" w:rsidR="0004047C" w:rsidRPr="00441635" w:rsidRDefault="0004047C" w:rsidP="00755FD7">
            <w:pPr>
              <w:ind w:left="94" w:right="43"/>
            </w:pPr>
            <w:r w:rsidRPr="00441635">
              <w:t>Recursos próprios dos consórcios</w:t>
            </w:r>
          </w:p>
        </w:tc>
        <w:tc>
          <w:tcPr>
            <w:tcW w:w="8640" w:type="dxa"/>
            <w:shd w:val="clear" w:color="auto" w:fill="FFFFFF" w:themeFill="background1"/>
            <w:vAlign w:val="center"/>
          </w:tcPr>
          <w:p w14:paraId="7E860E29" w14:textId="77777777" w:rsidR="0004047C" w:rsidRPr="00441635" w:rsidRDefault="0004047C" w:rsidP="00755FD7">
            <w:pPr>
              <w:jc w:val="both"/>
            </w:pPr>
            <w:r w:rsidRPr="00441635">
              <w:t>Controle dos recursos próprios dos Consórcios Públicos (utilizada pelos consórcios públicos)</w:t>
            </w:r>
          </w:p>
        </w:tc>
      </w:tr>
      <w:tr w:rsidR="0004047C" w14:paraId="6BD4AF4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A19C49" w14:textId="77777777" w:rsidR="0004047C" w:rsidRPr="009855EA" w:rsidRDefault="0004047C" w:rsidP="0004047C">
            <w:pPr>
              <w:jc w:val="center"/>
            </w:pPr>
            <w:r w:rsidRPr="009855EA">
              <w:t>2898</w:t>
            </w:r>
          </w:p>
        </w:tc>
        <w:tc>
          <w:tcPr>
            <w:tcW w:w="770" w:type="dxa"/>
            <w:tcBorders>
              <w:left w:val="nil"/>
              <w:right w:val="nil"/>
            </w:tcBorders>
            <w:shd w:val="clear" w:color="auto" w:fill="FFFFFF" w:themeFill="background1"/>
            <w:vAlign w:val="center"/>
          </w:tcPr>
          <w:p w14:paraId="5DF54880"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5EB483E" w14:textId="77777777" w:rsidR="0004047C" w:rsidRPr="00441635" w:rsidRDefault="0004047C" w:rsidP="00755FD7">
            <w:pPr>
              <w:ind w:left="94" w:right="43"/>
            </w:pPr>
            <w:r w:rsidRPr="00441635">
              <w:t>Recursos não classificados – a classificar</w:t>
            </w:r>
          </w:p>
        </w:tc>
        <w:tc>
          <w:tcPr>
            <w:tcW w:w="8640" w:type="dxa"/>
            <w:shd w:val="clear" w:color="auto" w:fill="FFFFFF" w:themeFill="background1"/>
            <w:vAlign w:val="center"/>
          </w:tcPr>
          <w:p w14:paraId="4E3F4206" w14:textId="77777777" w:rsidR="0004047C" w:rsidRPr="00441635" w:rsidRDefault="0004047C" w:rsidP="00755FD7">
            <w:pPr>
              <w:jc w:val="both"/>
            </w:pPr>
            <w:r w:rsidRPr="00441635">
              <w:t>Classificação temporária enquanto não se identifica a correta vinculação.</w:t>
            </w:r>
          </w:p>
        </w:tc>
      </w:tr>
      <w:tr w:rsidR="0004047C" w14:paraId="307AC83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5615FB" w14:textId="77777777" w:rsidR="0004047C" w:rsidRDefault="0004047C" w:rsidP="0004047C">
            <w:pPr>
              <w:jc w:val="center"/>
            </w:pPr>
            <w:r w:rsidRPr="009855EA">
              <w:t>2899</w:t>
            </w:r>
          </w:p>
        </w:tc>
        <w:tc>
          <w:tcPr>
            <w:tcW w:w="770" w:type="dxa"/>
            <w:tcBorders>
              <w:left w:val="nil"/>
              <w:right w:val="nil"/>
            </w:tcBorders>
            <w:shd w:val="clear" w:color="auto" w:fill="FFFFFF" w:themeFill="background1"/>
            <w:vAlign w:val="center"/>
          </w:tcPr>
          <w:p w14:paraId="56962582"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929D892" w14:textId="77777777" w:rsidR="0004047C" w:rsidRPr="00441635" w:rsidRDefault="0004047C" w:rsidP="00755FD7">
            <w:pPr>
              <w:ind w:left="94" w:right="43"/>
            </w:pPr>
            <w:r w:rsidRPr="00441635">
              <w:t>Outros Recursos Vinculados</w:t>
            </w:r>
          </w:p>
        </w:tc>
        <w:tc>
          <w:tcPr>
            <w:tcW w:w="8640" w:type="dxa"/>
            <w:shd w:val="clear" w:color="auto" w:fill="FFFFFF" w:themeFill="background1"/>
            <w:vAlign w:val="center"/>
          </w:tcPr>
          <w:p w14:paraId="35664BE8" w14:textId="77777777" w:rsidR="0004047C" w:rsidRDefault="0004047C" w:rsidP="00755FD7">
            <w:pPr>
              <w:jc w:val="both"/>
            </w:pPr>
            <w:r w:rsidRPr="00441635">
              <w:t>Controle dos recursos cuja aplicação seja vinculada e não tenha sido enquadrado em outras especificações.</w:t>
            </w:r>
          </w:p>
        </w:tc>
      </w:tr>
    </w:tbl>
    <w:p w14:paraId="715FC403" w14:textId="77777777" w:rsidR="0004047C" w:rsidRDefault="0004047C" w:rsidP="0004047C">
      <w:pPr>
        <w:pStyle w:val="BodyText"/>
      </w:pPr>
    </w:p>
    <w:p w14:paraId="01EFA5B9" w14:textId="77777777" w:rsidR="0084057D" w:rsidRDefault="0084057D" w:rsidP="0004047C">
      <w:pPr>
        <w:pStyle w:val="BodyText"/>
      </w:pPr>
    </w:p>
    <w:tbl>
      <w:tblPr>
        <w:tblStyle w:val="TableNormal1"/>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6"/>
        <w:gridCol w:w="13504"/>
      </w:tblGrid>
      <w:tr w:rsidR="0084057D" w14:paraId="18A96E98" w14:textId="77777777" w:rsidTr="00755FD7">
        <w:trPr>
          <w:trHeight w:val="316"/>
        </w:trPr>
        <w:tc>
          <w:tcPr>
            <w:tcW w:w="1616" w:type="dxa"/>
            <w:shd w:val="clear" w:color="auto" w:fill="D9D9D9"/>
            <w:vAlign w:val="center"/>
          </w:tcPr>
          <w:p w14:paraId="61B55CC8" w14:textId="77777777" w:rsidR="0084057D" w:rsidRPr="00337FBB" w:rsidRDefault="0084057D" w:rsidP="00755FD7">
            <w:pPr>
              <w:pStyle w:val="TableParagraph"/>
              <w:ind w:left="499" w:right="482"/>
              <w:jc w:val="center"/>
              <w:rPr>
                <w:b/>
                <w:sz w:val="20"/>
                <w:szCs w:val="20"/>
              </w:rPr>
            </w:pPr>
            <w:r w:rsidRPr="00337FBB">
              <w:rPr>
                <w:b/>
                <w:sz w:val="20"/>
                <w:szCs w:val="20"/>
              </w:rPr>
              <w:t>Código</w:t>
            </w:r>
          </w:p>
        </w:tc>
        <w:tc>
          <w:tcPr>
            <w:tcW w:w="13504" w:type="dxa"/>
            <w:shd w:val="clear" w:color="auto" w:fill="D9D9D9"/>
            <w:vAlign w:val="center"/>
          </w:tcPr>
          <w:p w14:paraId="05B555CE" w14:textId="77777777" w:rsidR="0084057D" w:rsidRPr="00337FBB" w:rsidRDefault="0084057D" w:rsidP="00755FD7">
            <w:pPr>
              <w:pStyle w:val="TableParagraph"/>
              <w:ind w:left="5443" w:right="5430"/>
              <w:jc w:val="center"/>
              <w:rPr>
                <w:b/>
                <w:sz w:val="20"/>
                <w:szCs w:val="20"/>
              </w:rPr>
            </w:pPr>
            <w:r w:rsidRPr="00337FBB">
              <w:rPr>
                <w:b/>
                <w:sz w:val="20"/>
                <w:szCs w:val="20"/>
              </w:rPr>
              <w:t>Nomenclatura</w:t>
            </w:r>
          </w:p>
        </w:tc>
      </w:tr>
      <w:tr w:rsidR="0084057D" w14:paraId="2EBB3F64" w14:textId="77777777" w:rsidTr="00755FD7">
        <w:trPr>
          <w:trHeight w:val="316"/>
        </w:trPr>
        <w:tc>
          <w:tcPr>
            <w:tcW w:w="1616" w:type="dxa"/>
            <w:vAlign w:val="center"/>
          </w:tcPr>
          <w:p w14:paraId="37047DE2" w14:textId="77777777" w:rsidR="0084057D" w:rsidRPr="00337FBB" w:rsidRDefault="0084057D" w:rsidP="00755FD7">
            <w:pPr>
              <w:pStyle w:val="TableParagraph"/>
              <w:ind w:left="17"/>
              <w:jc w:val="center"/>
              <w:rPr>
                <w:sz w:val="20"/>
                <w:szCs w:val="20"/>
              </w:rPr>
            </w:pPr>
            <w:r>
              <w:rPr>
                <w:w w:val="99"/>
                <w:sz w:val="20"/>
                <w:szCs w:val="20"/>
              </w:rPr>
              <w:t>9</w:t>
            </w:r>
          </w:p>
        </w:tc>
        <w:tc>
          <w:tcPr>
            <w:tcW w:w="13504" w:type="dxa"/>
            <w:vAlign w:val="center"/>
          </w:tcPr>
          <w:p w14:paraId="425E1793" w14:textId="77777777" w:rsidR="0084057D" w:rsidRPr="00337FBB" w:rsidRDefault="0084057D" w:rsidP="0084057D">
            <w:pPr>
              <w:pStyle w:val="TableParagraph"/>
              <w:ind w:left="5443" w:right="5430"/>
              <w:jc w:val="center"/>
              <w:rPr>
                <w:sz w:val="20"/>
                <w:szCs w:val="20"/>
              </w:rPr>
            </w:pPr>
            <w:r w:rsidRPr="00337FBB">
              <w:rPr>
                <w:sz w:val="20"/>
                <w:szCs w:val="20"/>
              </w:rPr>
              <w:t xml:space="preserve">Recursos </w:t>
            </w:r>
            <w:r>
              <w:rPr>
                <w:sz w:val="20"/>
                <w:szCs w:val="20"/>
              </w:rPr>
              <w:t>Condicionados</w:t>
            </w:r>
          </w:p>
        </w:tc>
      </w:tr>
    </w:tbl>
    <w:p w14:paraId="607BA2C3" w14:textId="77777777" w:rsidR="00476BAF" w:rsidRDefault="00476BAF" w:rsidP="00476BAF">
      <w:pPr>
        <w:pStyle w:val="BodyText"/>
        <w:rPr>
          <w:sz w:val="28"/>
          <w:szCs w:val="28"/>
        </w:rPr>
      </w:pPr>
    </w:p>
    <w:p w14:paraId="021FFEF7" w14:textId="77777777" w:rsidR="00476BAF" w:rsidRPr="00F74E9C" w:rsidRDefault="00476BAF" w:rsidP="005771D2">
      <w:pPr>
        <w:pStyle w:val="BodyText"/>
        <w:jc w:val="both"/>
        <w:rPr>
          <w:b/>
          <w:sz w:val="24"/>
          <w:szCs w:val="24"/>
        </w:rPr>
      </w:pPr>
      <w:r w:rsidRPr="00F74E9C">
        <w:rPr>
          <w:b/>
          <w:sz w:val="24"/>
          <w:szCs w:val="24"/>
        </w:rPr>
        <w:t>O digito 9 - Recursos Condicionados,</w:t>
      </w:r>
      <w:r w:rsidR="005771D2" w:rsidRPr="00F74E9C">
        <w:rPr>
          <w:b/>
          <w:sz w:val="24"/>
          <w:szCs w:val="24"/>
        </w:rPr>
        <w:t xml:space="preserve"> </w:t>
      </w:r>
      <w:r w:rsidRPr="00F74E9C">
        <w:rPr>
          <w:b/>
          <w:sz w:val="24"/>
          <w:szCs w:val="24"/>
        </w:rPr>
        <w:t>é utilizado pela União, na forma definida pela portaria nº 15.073, de 26 de dezembro de 2019, editada pelo Ministério da Economia, que dispõe sobre a classificação</w:t>
      </w:r>
      <w:r w:rsidR="005771D2" w:rsidRPr="00F74E9C">
        <w:rPr>
          <w:b/>
          <w:sz w:val="24"/>
          <w:szCs w:val="24"/>
        </w:rPr>
        <w:t xml:space="preserve"> </w:t>
      </w:r>
      <w:r w:rsidRPr="00F74E9C">
        <w:rPr>
          <w:b/>
          <w:sz w:val="24"/>
          <w:szCs w:val="24"/>
        </w:rPr>
        <w:t>orçamentária por fontes de recursos para aplicação no âmbito dos Orçamentos Fiscal e da Seguridade Social da União.</w:t>
      </w:r>
    </w:p>
    <w:p w14:paraId="20850154" w14:textId="77777777" w:rsidR="005771D2" w:rsidRPr="00F74E9C" w:rsidRDefault="005771D2" w:rsidP="00476BAF">
      <w:pPr>
        <w:pStyle w:val="BodyText"/>
        <w:rPr>
          <w:b/>
          <w:sz w:val="24"/>
          <w:szCs w:val="24"/>
        </w:rPr>
      </w:pPr>
    </w:p>
    <w:p w14:paraId="2990C4D1" w14:textId="77777777" w:rsidR="00476BAF" w:rsidRPr="00F74E9C" w:rsidRDefault="00476BAF" w:rsidP="00476BAF">
      <w:pPr>
        <w:pStyle w:val="BodyText"/>
        <w:rPr>
          <w:b/>
          <w:sz w:val="24"/>
          <w:szCs w:val="24"/>
        </w:rPr>
      </w:pPr>
      <w:r w:rsidRPr="00F74E9C">
        <w:rPr>
          <w:b/>
          <w:sz w:val="24"/>
          <w:szCs w:val="24"/>
        </w:rPr>
        <w:t>Art. 1º.......</w:t>
      </w:r>
    </w:p>
    <w:p w14:paraId="31DB537A" w14:textId="77777777" w:rsidR="00476BAF" w:rsidRPr="00F74E9C" w:rsidRDefault="00476BAF" w:rsidP="005771D2">
      <w:pPr>
        <w:pStyle w:val="BodyText"/>
        <w:jc w:val="both"/>
        <w:rPr>
          <w:b/>
          <w:sz w:val="24"/>
          <w:szCs w:val="24"/>
        </w:rPr>
      </w:pPr>
      <w:r w:rsidRPr="00F74E9C">
        <w:rPr>
          <w:b/>
          <w:sz w:val="24"/>
          <w:szCs w:val="24"/>
        </w:rPr>
        <w:t>§ 1º O grupo de fontes de recursos deverá permitir discriminar, na elaboração do Orçamento, os recursos oriundos de propostas de alterações na legislação da receita que estejam em tramitação</w:t>
      </w:r>
      <w:r w:rsidR="005771D2" w:rsidRPr="00F74E9C">
        <w:rPr>
          <w:b/>
          <w:sz w:val="24"/>
          <w:szCs w:val="24"/>
        </w:rPr>
        <w:t xml:space="preserve"> </w:t>
      </w:r>
      <w:r w:rsidRPr="00F74E9C">
        <w:rPr>
          <w:b/>
          <w:sz w:val="24"/>
          <w:szCs w:val="24"/>
        </w:rPr>
        <w:t>no Congresso Nacional, bem como identificar, nas alterações orçamentárias, se os recursos pertencem ao exercício corrente ou a exercícios anteriores.</w:t>
      </w:r>
    </w:p>
    <w:p w14:paraId="461E4916" w14:textId="77777777" w:rsidR="00476BAF" w:rsidRPr="00F74E9C" w:rsidRDefault="00476BAF" w:rsidP="00476BAF">
      <w:pPr>
        <w:pStyle w:val="BodyText"/>
        <w:rPr>
          <w:b/>
          <w:sz w:val="24"/>
          <w:szCs w:val="24"/>
        </w:rPr>
      </w:pPr>
    </w:p>
    <w:p w14:paraId="12E69BB3" w14:textId="77777777" w:rsidR="00AE29AA" w:rsidRPr="00F74E9C" w:rsidRDefault="00AE29AA" w:rsidP="00AE29AA">
      <w:pPr>
        <w:pStyle w:val="BodyText"/>
        <w:jc w:val="both"/>
        <w:rPr>
          <w:b/>
          <w:sz w:val="24"/>
          <w:szCs w:val="24"/>
        </w:rPr>
      </w:pPr>
      <w:r w:rsidRPr="00F74E9C">
        <w:rPr>
          <w:b/>
          <w:sz w:val="24"/>
          <w:szCs w:val="24"/>
        </w:rPr>
        <w:t>A prática da União quanto a esse dígito, que poderá ser utilizada também pelos demais Entes da Federação, é marcar na elaboração da LOA as previsões de receitas cuja legislação esteja em tramitação no congresso, fixando as despesas que seriam executadas caso esses recursos fossem arrecadados. Cabe destacar, que além das previsões das receitas, as dotações financiadas com esses recursos condicionados, também devem ser marcadas com dígito 9 na etapa de elaboração da Lei Orçamentária.</w:t>
      </w:r>
    </w:p>
    <w:p w14:paraId="33EFD92D" w14:textId="77777777" w:rsidR="00AE29AA" w:rsidRPr="00F74E9C" w:rsidRDefault="00AE29AA" w:rsidP="005771D2">
      <w:pPr>
        <w:pStyle w:val="BodyText"/>
        <w:jc w:val="both"/>
        <w:rPr>
          <w:b/>
          <w:sz w:val="24"/>
          <w:szCs w:val="24"/>
        </w:rPr>
      </w:pPr>
    </w:p>
    <w:p w14:paraId="136B6134" w14:textId="77777777" w:rsidR="00476BAF" w:rsidRPr="00F74E9C" w:rsidRDefault="005771D2" w:rsidP="005771D2">
      <w:pPr>
        <w:pStyle w:val="BodyText"/>
        <w:jc w:val="both"/>
        <w:rPr>
          <w:b/>
          <w:sz w:val="24"/>
          <w:szCs w:val="24"/>
        </w:rPr>
      </w:pPr>
      <w:r w:rsidRPr="00F74E9C">
        <w:rPr>
          <w:b/>
          <w:sz w:val="24"/>
          <w:szCs w:val="24"/>
        </w:rPr>
        <w:t xml:space="preserve">No caso dos Municípios, os </w:t>
      </w:r>
      <w:r w:rsidR="00476BAF" w:rsidRPr="00F74E9C">
        <w:rPr>
          <w:b/>
          <w:sz w:val="24"/>
          <w:szCs w:val="24"/>
        </w:rPr>
        <w:t>Recursos Condicionados</w:t>
      </w:r>
      <w:r w:rsidRPr="00F74E9C">
        <w:rPr>
          <w:b/>
          <w:sz w:val="24"/>
          <w:szCs w:val="24"/>
        </w:rPr>
        <w:t>, o</w:t>
      </w:r>
      <w:r w:rsidR="00476BAF" w:rsidRPr="00F74E9C">
        <w:rPr>
          <w:b/>
          <w:sz w:val="24"/>
          <w:szCs w:val="24"/>
        </w:rPr>
        <w:t xml:space="preserve"> dígito 9 objetiva identificar, na elaboração do Orçamento, os recursos oriundos de propostas de alterações na legislação da receita que estejam em tramitação</w:t>
      </w:r>
      <w:r w:rsidRPr="00F74E9C">
        <w:rPr>
          <w:b/>
          <w:sz w:val="24"/>
          <w:szCs w:val="24"/>
        </w:rPr>
        <w:t xml:space="preserve"> na Câmara Municipal</w:t>
      </w:r>
      <w:r w:rsidR="00476BAF" w:rsidRPr="00F74E9C">
        <w:rPr>
          <w:b/>
          <w:sz w:val="24"/>
          <w:szCs w:val="24"/>
        </w:rPr>
        <w:t xml:space="preserve">. </w:t>
      </w:r>
    </w:p>
    <w:p w14:paraId="197CB0CE" w14:textId="77777777" w:rsidR="00476BAF" w:rsidRPr="00F74E9C" w:rsidRDefault="00476BAF" w:rsidP="00476BAF">
      <w:pPr>
        <w:pStyle w:val="BodyText"/>
        <w:rPr>
          <w:b/>
          <w:sz w:val="24"/>
          <w:szCs w:val="24"/>
        </w:rPr>
      </w:pPr>
    </w:p>
    <w:p w14:paraId="5F97890E" w14:textId="77777777" w:rsidR="00476BAF" w:rsidRPr="00F74E9C" w:rsidRDefault="00476BAF" w:rsidP="00F74E9C">
      <w:pPr>
        <w:pStyle w:val="BodyText"/>
        <w:jc w:val="both"/>
        <w:rPr>
          <w:b/>
          <w:sz w:val="24"/>
          <w:szCs w:val="24"/>
        </w:rPr>
      </w:pPr>
      <w:r w:rsidRPr="00F74E9C">
        <w:rPr>
          <w:b/>
          <w:sz w:val="24"/>
          <w:szCs w:val="24"/>
        </w:rPr>
        <w:t>Caso haja de fato a arrecadação dessas receitas, as despesas com dígito 9 seriam anuladas e modificadas para o dígito 1 - Recursos do Exercício Corrente, sendo executadas somente a partir desse procedimento.</w:t>
      </w:r>
    </w:p>
    <w:sectPr w:rsidR="00476BAF" w:rsidRPr="00F74E9C" w:rsidSect="002207D2">
      <w:headerReference w:type="default" r:id="rId7"/>
      <w:pgSz w:w="16840" w:h="11910" w:orient="landscape"/>
      <w:pgMar w:top="567" w:right="567" w:bottom="567" w:left="567" w:header="629" w:footer="10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9538B" w14:textId="77777777" w:rsidR="00D24351" w:rsidRDefault="00D24351">
      <w:r>
        <w:separator/>
      </w:r>
    </w:p>
  </w:endnote>
  <w:endnote w:type="continuationSeparator" w:id="0">
    <w:p w14:paraId="4EF51C4F" w14:textId="77777777" w:rsidR="00D24351" w:rsidRDefault="00D243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5DBE8" w14:textId="77777777" w:rsidR="00D24351" w:rsidRDefault="00D24351">
      <w:r>
        <w:separator/>
      </w:r>
    </w:p>
  </w:footnote>
  <w:footnote w:type="continuationSeparator" w:id="0">
    <w:p w14:paraId="1C5CA567" w14:textId="77777777" w:rsidR="00D24351" w:rsidRDefault="00D243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4C26A" w14:textId="77777777" w:rsidR="00951F73" w:rsidRDefault="00951F73" w:rsidP="00A3691E">
    <w:pPr>
      <w:pStyle w:val="Header"/>
      <w:tabs>
        <w:tab w:val="clear" w:pos="4252"/>
        <w:tab w:val="clear" w:pos="8504"/>
      </w:tabs>
      <w:jc w:val="center"/>
    </w:pPr>
    <w:r>
      <w:rPr>
        <w:noProof/>
        <w:lang w:val="pt-BR" w:eastAsia="pt-BR" w:bidi="ar-SA"/>
      </w:rPr>
      <w:drawing>
        <wp:anchor distT="0" distB="0" distL="114300" distR="114300" simplePos="0" relativeHeight="251659264" behindDoc="0" locked="0" layoutInCell="1" allowOverlap="1" wp14:anchorId="431963EF" wp14:editId="401B97FF">
          <wp:simplePos x="0" y="0"/>
          <wp:positionH relativeFrom="column">
            <wp:posOffset>4132580</wp:posOffset>
          </wp:positionH>
          <wp:positionV relativeFrom="page">
            <wp:posOffset>262890</wp:posOffset>
          </wp:positionV>
          <wp:extent cx="1695450" cy="61531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1"/>
                  <pic:cNvPicPr>
                    <a:picLocks noChangeAspect="1" noChangeArrowheads="1"/>
                  </pic:cNvPicPr>
                </pic:nvPicPr>
                <pic:blipFill>
                  <a:blip r:embed="rId1">
                    <a:lum bright="-50000"/>
                    <a:extLst>
                      <a:ext uri="{28A0092B-C50C-407E-A947-70E740481C1C}">
                        <a14:useLocalDpi xmlns:a14="http://schemas.microsoft.com/office/drawing/2010/main" val="0"/>
                      </a:ext>
                    </a:extLst>
                  </a:blip>
                  <a:srcRect l="-313" t="-951" r="-313" b="-951"/>
                  <a:stretch>
                    <a:fillRect/>
                  </a:stretch>
                </pic:blipFill>
                <pic:spPr bwMode="auto">
                  <a:xfrm>
                    <a:off x="0" y="0"/>
                    <a:ext cx="1695450" cy="615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53487B" w14:textId="77777777" w:rsidR="00951F73" w:rsidRDefault="00951F73" w:rsidP="00A3691E">
    <w:pPr>
      <w:pStyle w:val="Header"/>
      <w:tabs>
        <w:tab w:val="clear" w:pos="4252"/>
        <w:tab w:val="clear" w:pos="8504"/>
      </w:tabs>
      <w:jc w:val="center"/>
    </w:pPr>
  </w:p>
  <w:p w14:paraId="3F1066C8" w14:textId="77777777" w:rsidR="00951F73" w:rsidRPr="009A2FE2" w:rsidRDefault="00951F73" w:rsidP="00A3691E">
    <w:pPr>
      <w:pStyle w:val="Header"/>
      <w:tabs>
        <w:tab w:val="clear" w:pos="4252"/>
        <w:tab w:val="clear" w:pos="850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E4304"/>
    <w:multiLevelType w:val="hybridMultilevel"/>
    <w:tmpl w:val="44700366"/>
    <w:lvl w:ilvl="0" w:tplc="B3D2022C">
      <w:start w:val="1"/>
      <w:numFmt w:val="upperRoman"/>
      <w:lvlText w:val="%1"/>
      <w:lvlJc w:val="left"/>
      <w:pPr>
        <w:ind w:left="139" w:hanging="92"/>
        <w:jc w:val="left"/>
      </w:pPr>
      <w:rPr>
        <w:rFonts w:ascii="Calibri" w:eastAsia="Calibri" w:hAnsi="Calibri" w:cs="Calibri" w:hint="default"/>
        <w:b/>
        <w:bCs/>
        <w:w w:val="101"/>
        <w:sz w:val="19"/>
        <w:szCs w:val="19"/>
        <w:lang w:val="pt-PT" w:eastAsia="pt-PT" w:bidi="pt-PT"/>
      </w:rPr>
    </w:lvl>
    <w:lvl w:ilvl="1" w:tplc="9DAC3FE6">
      <w:numFmt w:val="bullet"/>
      <w:lvlText w:val="•"/>
      <w:lvlJc w:val="left"/>
      <w:pPr>
        <w:ind w:left="1062" w:hanging="92"/>
      </w:pPr>
      <w:rPr>
        <w:rFonts w:hint="default"/>
        <w:lang w:val="pt-PT" w:eastAsia="pt-PT" w:bidi="pt-PT"/>
      </w:rPr>
    </w:lvl>
    <w:lvl w:ilvl="2" w:tplc="CA441806">
      <w:numFmt w:val="bullet"/>
      <w:lvlText w:val="•"/>
      <w:lvlJc w:val="left"/>
      <w:pPr>
        <w:ind w:left="1984" w:hanging="92"/>
      </w:pPr>
      <w:rPr>
        <w:rFonts w:hint="default"/>
        <w:lang w:val="pt-PT" w:eastAsia="pt-PT" w:bidi="pt-PT"/>
      </w:rPr>
    </w:lvl>
    <w:lvl w:ilvl="3" w:tplc="EE76AC02">
      <w:numFmt w:val="bullet"/>
      <w:lvlText w:val="•"/>
      <w:lvlJc w:val="left"/>
      <w:pPr>
        <w:ind w:left="2907" w:hanging="92"/>
      </w:pPr>
      <w:rPr>
        <w:rFonts w:hint="default"/>
        <w:lang w:val="pt-PT" w:eastAsia="pt-PT" w:bidi="pt-PT"/>
      </w:rPr>
    </w:lvl>
    <w:lvl w:ilvl="4" w:tplc="36CA64A0">
      <w:numFmt w:val="bullet"/>
      <w:lvlText w:val="•"/>
      <w:lvlJc w:val="left"/>
      <w:pPr>
        <w:ind w:left="3829" w:hanging="92"/>
      </w:pPr>
      <w:rPr>
        <w:rFonts w:hint="default"/>
        <w:lang w:val="pt-PT" w:eastAsia="pt-PT" w:bidi="pt-PT"/>
      </w:rPr>
    </w:lvl>
    <w:lvl w:ilvl="5" w:tplc="D9FE7652">
      <w:numFmt w:val="bullet"/>
      <w:lvlText w:val="•"/>
      <w:lvlJc w:val="left"/>
      <w:pPr>
        <w:ind w:left="4752" w:hanging="92"/>
      </w:pPr>
      <w:rPr>
        <w:rFonts w:hint="default"/>
        <w:lang w:val="pt-PT" w:eastAsia="pt-PT" w:bidi="pt-PT"/>
      </w:rPr>
    </w:lvl>
    <w:lvl w:ilvl="6" w:tplc="9E5C9D38">
      <w:numFmt w:val="bullet"/>
      <w:lvlText w:val="•"/>
      <w:lvlJc w:val="left"/>
      <w:pPr>
        <w:ind w:left="5674" w:hanging="92"/>
      </w:pPr>
      <w:rPr>
        <w:rFonts w:hint="default"/>
        <w:lang w:val="pt-PT" w:eastAsia="pt-PT" w:bidi="pt-PT"/>
      </w:rPr>
    </w:lvl>
    <w:lvl w:ilvl="7" w:tplc="126CF898">
      <w:numFmt w:val="bullet"/>
      <w:lvlText w:val="•"/>
      <w:lvlJc w:val="left"/>
      <w:pPr>
        <w:ind w:left="6596" w:hanging="92"/>
      </w:pPr>
      <w:rPr>
        <w:rFonts w:hint="default"/>
        <w:lang w:val="pt-PT" w:eastAsia="pt-PT" w:bidi="pt-PT"/>
      </w:rPr>
    </w:lvl>
    <w:lvl w:ilvl="8" w:tplc="80084B6C">
      <w:numFmt w:val="bullet"/>
      <w:lvlText w:val="•"/>
      <w:lvlJc w:val="left"/>
      <w:pPr>
        <w:ind w:left="7519" w:hanging="92"/>
      </w:pPr>
      <w:rPr>
        <w:rFonts w:hint="default"/>
        <w:lang w:val="pt-PT" w:eastAsia="pt-PT" w:bidi="pt-PT"/>
      </w:rPr>
    </w:lvl>
  </w:abstractNum>
  <w:abstractNum w:abstractNumId="1" w15:restartNumberingAfterBreak="0">
    <w:nsid w:val="18D422D4"/>
    <w:multiLevelType w:val="hybridMultilevel"/>
    <w:tmpl w:val="A0AC726A"/>
    <w:lvl w:ilvl="0" w:tplc="AB7AFFEA">
      <w:start w:val="1"/>
      <w:numFmt w:val="upperRoman"/>
      <w:lvlText w:val="%1"/>
      <w:lvlJc w:val="left"/>
      <w:pPr>
        <w:ind w:left="236" w:hanging="97"/>
        <w:jc w:val="left"/>
      </w:pPr>
      <w:rPr>
        <w:rFonts w:ascii="Calibri" w:eastAsia="Calibri" w:hAnsi="Calibri" w:cs="Calibri" w:hint="default"/>
        <w:b/>
        <w:bCs/>
        <w:w w:val="101"/>
        <w:sz w:val="19"/>
        <w:szCs w:val="19"/>
        <w:lang w:val="pt-PT" w:eastAsia="pt-PT" w:bidi="pt-PT"/>
      </w:rPr>
    </w:lvl>
    <w:lvl w:ilvl="1" w:tplc="475E6544">
      <w:numFmt w:val="bullet"/>
      <w:lvlText w:val="•"/>
      <w:lvlJc w:val="left"/>
      <w:pPr>
        <w:ind w:left="1152" w:hanging="97"/>
      </w:pPr>
      <w:rPr>
        <w:rFonts w:hint="default"/>
        <w:lang w:val="pt-PT" w:eastAsia="pt-PT" w:bidi="pt-PT"/>
      </w:rPr>
    </w:lvl>
    <w:lvl w:ilvl="2" w:tplc="5D004D1E">
      <w:numFmt w:val="bullet"/>
      <w:lvlText w:val="•"/>
      <w:lvlJc w:val="left"/>
      <w:pPr>
        <w:ind w:left="2064" w:hanging="97"/>
      </w:pPr>
      <w:rPr>
        <w:rFonts w:hint="default"/>
        <w:lang w:val="pt-PT" w:eastAsia="pt-PT" w:bidi="pt-PT"/>
      </w:rPr>
    </w:lvl>
    <w:lvl w:ilvl="3" w:tplc="01CC46DA">
      <w:numFmt w:val="bullet"/>
      <w:lvlText w:val="•"/>
      <w:lvlJc w:val="left"/>
      <w:pPr>
        <w:ind w:left="2977" w:hanging="97"/>
      </w:pPr>
      <w:rPr>
        <w:rFonts w:hint="default"/>
        <w:lang w:val="pt-PT" w:eastAsia="pt-PT" w:bidi="pt-PT"/>
      </w:rPr>
    </w:lvl>
    <w:lvl w:ilvl="4" w:tplc="9894EE98">
      <w:numFmt w:val="bullet"/>
      <w:lvlText w:val="•"/>
      <w:lvlJc w:val="left"/>
      <w:pPr>
        <w:ind w:left="3889" w:hanging="97"/>
      </w:pPr>
      <w:rPr>
        <w:rFonts w:hint="default"/>
        <w:lang w:val="pt-PT" w:eastAsia="pt-PT" w:bidi="pt-PT"/>
      </w:rPr>
    </w:lvl>
    <w:lvl w:ilvl="5" w:tplc="0026F6B6">
      <w:numFmt w:val="bullet"/>
      <w:lvlText w:val="•"/>
      <w:lvlJc w:val="left"/>
      <w:pPr>
        <w:ind w:left="4802" w:hanging="97"/>
      </w:pPr>
      <w:rPr>
        <w:rFonts w:hint="default"/>
        <w:lang w:val="pt-PT" w:eastAsia="pt-PT" w:bidi="pt-PT"/>
      </w:rPr>
    </w:lvl>
    <w:lvl w:ilvl="6" w:tplc="56045F64">
      <w:numFmt w:val="bullet"/>
      <w:lvlText w:val="•"/>
      <w:lvlJc w:val="left"/>
      <w:pPr>
        <w:ind w:left="5714" w:hanging="97"/>
      </w:pPr>
      <w:rPr>
        <w:rFonts w:hint="default"/>
        <w:lang w:val="pt-PT" w:eastAsia="pt-PT" w:bidi="pt-PT"/>
      </w:rPr>
    </w:lvl>
    <w:lvl w:ilvl="7" w:tplc="1B62C94A">
      <w:numFmt w:val="bullet"/>
      <w:lvlText w:val="•"/>
      <w:lvlJc w:val="left"/>
      <w:pPr>
        <w:ind w:left="6626" w:hanging="97"/>
      </w:pPr>
      <w:rPr>
        <w:rFonts w:hint="default"/>
        <w:lang w:val="pt-PT" w:eastAsia="pt-PT" w:bidi="pt-PT"/>
      </w:rPr>
    </w:lvl>
    <w:lvl w:ilvl="8" w:tplc="B4A0D8F8">
      <w:numFmt w:val="bullet"/>
      <w:lvlText w:val="•"/>
      <w:lvlJc w:val="left"/>
      <w:pPr>
        <w:ind w:left="7539" w:hanging="97"/>
      </w:pPr>
      <w:rPr>
        <w:rFonts w:hint="default"/>
        <w:lang w:val="pt-PT" w:eastAsia="pt-PT" w:bidi="pt-PT"/>
      </w:rPr>
    </w:lvl>
  </w:abstractNum>
  <w:abstractNum w:abstractNumId="2" w15:restartNumberingAfterBreak="0">
    <w:nsid w:val="6677318D"/>
    <w:multiLevelType w:val="hybridMultilevel"/>
    <w:tmpl w:val="4524D54E"/>
    <w:lvl w:ilvl="0" w:tplc="BBD0924C">
      <w:start w:val="6"/>
      <w:numFmt w:val="upperRoman"/>
      <w:lvlText w:val="%1"/>
      <w:lvlJc w:val="left"/>
      <w:pPr>
        <w:ind w:left="351" w:hanging="212"/>
        <w:jc w:val="left"/>
      </w:pPr>
      <w:rPr>
        <w:rFonts w:ascii="Calibri" w:eastAsia="Calibri" w:hAnsi="Calibri" w:cs="Calibri" w:hint="default"/>
        <w:b/>
        <w:bCs/>
        <w:spacing w:val="0"/>
        <w:w w:val="101"/>
        <w:sz w:val="19"/>
        <w:szCs w:val="19"/>
        <w:lang w:val="pt-PT" w:eastAsia="pt-PT" w:bidi="pt-PT"/>
      </w:rPr>
    </w:lvl>
    <w:lvl w:ilvl="1" w:tplc="E3C6BF72">
      <w:numFmt w:val="bullet"/>
      <w:lvlText w:val="•"/>
      <w:lvlJc w:val="left"/>
      <w:pPr>
        <w:ind w:left="1260" w:hanging="212"/>
      </w:pPr>
      <w:rPr>
        <w:rFonts w:hint="default"/>
        <w:lang w:val="pt-PT" w:eastAsia="pt-PT" w:bidi="pt-PT"/>
      </w:rPr>
    </w:lvl>
    <w:lvl w:ilvl="2" w:tplc="FCF04190">
      <w:numFmt w:val="bullet"/>
      <w:lvlText w:val="•"/>
      <w:lvlJc w:val="left"/>
      <w:pPr>
        <w:ind w:left="2160" w:hanging="212"/>
      </w:pPr>
      <w:rPr>
        <w:rFonts w:hint="default"/>
        <w:lang w:val="pt-PT" w:eastAsia="pt-PT" w:bidi="pt-PT"/>
      </w:rPr>
    </w:lvl>
    <w:lvl w:ilvl="3" w:tplc="8E40C942">
      <w:numFmt w:val="bullet"/>
      <w:lvlText w:val="•"/>
      <w:lvlJc w:val="left"/>
      <w:pPr>
        <w:ind w:left="3061" w:hanging="212"/>
      </w:pPr>
      <w:rPr>
        <w:rFonts w:hint="default"/>
        <w:lang w:val="pt-PT" w:eastAsia="pt-PT" w:bidi="pt-PT"/>
      </w:rPr>
    </w:lvl>
    <w:lvl w:ilvl="4" w:tplc="8A4C040E">
      <w:numFmt w:val="bullet"/>
      <w:lvlText w:val="•"/>
      <w:lvlJc w:val="left"/>
      <w:pPr>
        <w:ind w:left="3961" w:hanging="212"/>
      </w:pPr>
      <w:rPr>
        <w:rFonts w:hint="default"/>
        <w:lang w:val="pt-PT" w:eastAsia="pt-PT" w:bidi="pt-PT"/>
      </w:rPr>
    </w:lvl>
    <w:lvl w:ilvl="5" w:tplc="D0AA8A1E">
      <w:numFmt w:val="bullet"/>
      <w:lvlText w:val="•"/>
      <w:lvlJc w:val="left"/>
      <w:pPr>
        <w:ind w:left="4862" w:hanging="212"/>
      </w:pPr>
      <w:rPr>
        <w:rFonts w:hint="default"/>
        <w:lang w:val="pt-PT" w:eastAsia="pt-PT" w:bidi="pt-PT"/>
      </w:rPr>
    </w:lvl>
    <w:lvl w:ilvl="6" w:tplc="2B6C1EA8">
      <w:numFmt w:val="bullet"/>
      <w:lvlText w:val="•"/>
      <w:lvlJc w:val="left"/>
      <w:pPr>
        <w:ind w:left="5762" w:hanging="212"/>
      </w:pPr>
      <w:rPr>
        <w:rFonts w:hint="default"/>
        <w:lang w:val="pt-PT" w:eastAsia="pt-PT" w:bidi="pt-PT"/>
      </w:rPr>
    </w:lvl>
    <w:lvl w:ilvl="7" w:tplc="85C202BE">
      <w:numFmt w:val="bullet"/>
      <w:lvlText w:val="•"/>
      <w:lvlJc w:val="left"/>
      <w:pPr>
        <w:ind w:left="6662" w:hanging="212"/>
      </w:pPr>
      <w:rPr>
        <w:rFonts w:hint="default"/>
        <w:lang w:val="pt-PT" w:eastAsia="pt-PT" w:bidi="pt-PT"/>
      </w:rPr>
    </w:lvl>
    <w:lvl w:ilvl="8" w:tplc="74844728">
      <w:numFmt w:val="bullet"/>
      <w:lvlText w:val="•"/>
      <w:lvlJc w:val="left"/>
      <w:pPr>
        <w:ind w:left="7563" w:hanging="212"/>
      </w:pPr>
      <w:rPr>
        <w:rFonts w:hint="default"/>
        <w:lang w:val="pt-PT" w:eastAsia="pt-PT" w:bidi="pt-PT"/>
      </w:rPr>
    </w:lvl>
  </w:abstractNum>
  <w:num w:numId="1" w16cid:durableId="305668578">
    <w:abstractNumId w:val="0"/>
  </w:num>
  <w:num w:numId="2" w16cid:durableId="6058672">
    <w:abstractNumId w:val="2"/>
  </w:num>
  <w:num w:numId="3" w16cid:durableId="9345553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73C0"/>
    <w:rsid w:val="00011A4E"/>
    <w:rsid w:val="0004047C"/>
    <w:rsid w:val="000656F0"/>
    <w:rsid w:val="00066B98"/>
    <w:rsid w:val="000741BF"/>
    <w:rsid w:val="0007557E"/>
    <w:rsid w:val="00093F05"/>
    <w:rsid w:val="001264AD"/>
    <w:rsid w:val="00127B91"/>
    <w:rsid w:val="00137D89"/>
    <w:rsid w:val="001B2715"/>
    <w:rsid w:val="001E59A3"/>
    <w:rsid w:val="002207D2"/>
    <w:rsid w:val="0024051F"/>
    <w:rsid w:val="002A7139"/>
    <w:rsid w:val="002A73C0"/>
    <w:rsid w:val="002C4131"/>
    <w:rsid w:val="00337FBB"/>
    <w:rsid w:val="003670E8"/>
    <w:rsid w:val="00397C6A"/>
    <w:rsid w:val="003D1C20"/>
    <w:rsid w:val="003E5B33"/>
    <w:rsid w:val="004714D0"/>
    <w:rsid w:val="00476BAF"/>
    <w:rsid w:val="00511873"/>
    <w:rsid w:val="00537CD0"/>
    <w:rsid w:val="00571F57"/>
    <w:rsid w:val="005771D2"/>
    <w:rsid w:val="00584B89"/>
    <w:rsid w:val="005A7C14"/>
    <w:rsid w:val="005C3382"/>
    <w:rsid w:val="005E76E9"/>
    <w:rsid w:val="00645428"/>
    <w:rsid w:val="00655DAB"/>
    <w:rsid w:val="006A1271"/>
    <w:rsid w:val="006A2D44"/>
    <w:rsid w:val="006C6627"/>
    <w:rsid w:val="006D0396"/>
    <w:rsid w:val="006F4BEB"/>
    <w:rsid w:val="006F4CC8"/>
    <w:rsid w:val="007B23DE"/>
    <w:rsid w:val="007B364C"/>
    <w:rsid w:val="00810945"/>
    <w:rsid w:val="0084057D"/>
    <w:rsid w:val="008543CD"/>
    <w:rsid w:val="0086372E"/>
    <w:rsid w:val="008B1F82"/>
    <w:rsid w:val="008B6A5C"/>
    <w:rsid w:val="008D2694"/>
    <w:rsid w:val="008E532B"/>
    <w:rsid w:val="008F42B7"/>
    <w:rsid w:val="00911F6F"/>
    <w:rsid w:val="00951F73"/>
    <w:rsid w:val="009952A4"/>
    <w:rsid w:val="009A2FE2"/>
    <w:rsid w:val="009B0FAC"/>
    <w:rsid w:val="009B3835"/>
    <w:rsid w:val="009B7520"/>
    <w:rsid w:val="00A267EC"/>
    <w:rsid w:val="00A3691E"/>
    <w:rsid w:val="00A86F61"/>
    <w:rsid w:val="00AB2B80"/>
    <w:rsid w:val="00AB4959"/>
    <w:rsid w:val="00AC6DD1"/>
    <w:rsid w:val="00AE09B2"/>
    <w:rsid w:val="00AE29AA"/>
    <w:rsid w:val="00AF31CF"/>
    <w:rsid w:val="00B24FEF"/>
    <w:rsid w:val="00B2675D"/>
    <w:rsid w:val="00B273C5"/>
    <w:rsid w:val="00B52238"/>
    <w:rsid w:val="00BC25EA"/>
    <w:rsid w:val="00C122AE"/>
    <w:rsid w:val="00C56250"/>
    <w:rsid w:val="00CA0923"/>
    <w:rsid w:val="00CB365D"/>
    <w:rsid w:val="00CE7885"/>
    <w:rsid w:val="00D24351"/>
    <w:rsid w:val="00D3331F"/>
    <w:rsid w:val="00DA779C"/>
    <w:rsid w:val="00DC10D6"/>
    <w:rsid w:val="00E74253"/>
    <w:rsid w:val="00E74268"/>
    <w:rsid w:val="00E84298"/>
    <w:rsid w:val="00EA0F84"/>
    <w:rsid w:val="00EC2117"/>
    <w:rsid w:val="00F129A4"/>
    <w:rsid w:val="00F3070B"/>
    <w:rsid w:val="00F56538"/>
    <w:rsid w:val="00F6147F"/>
    <w:rsid w:val="00F61FBE"/>
    <w:rsid w:val="00F62B8C"/>
    <w:rsid w:val="00F74E9C"/>
    <w:rsid w:val="00FD14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BA174"/>
  <w15:docId w15:val="{CC174123-CE2B-4EE5-BD60-AD25B1924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pt-PT" w:eastAsia="pt-PT" w:bidi="pt-PT"/>
    </w:rPr>
  </w:style>
  <w:style w:type="paragraph" w:styleId="Heading1">
    <w:name w:val="heading 1"/>
    <w:basedOn w:val="Normal"/>
    <w:uiPriority w:val="1"/>
    <w:qFormat/>
    <w:pPr>
      <w:ind w:left="20"/>
      <w:outlineLvl w:val="0"/>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19"/>
      <w:szCs w:val="19"/>
    </w:rPr>
  </w:style>
  <w:style w:type="paragraph" w:styleId="ListParagraph">
    <w:name w:val="List Paragraph"/>
    <w:basedOn w:val="Normal"/>
    <w:uiPriority w:val="1"/>
    <w:qFormat/>
    <w:pPr>
      <w:ind w:left="139"/>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A2FE2"/>
    <w:pPr>
      <w:tabs>
        <w:tab w:val="center" w:pos="4252"/>
        <w:tab w:val="right" w:pos="8504"/>
      </w:tabs>
    </w:pPr>
  </w:style>
  <w:style w:type="character" w:customStyle="1" w:styleId="HeaderChar">
    <w:name w:val="Header Char"/>
    <w:basedOn w:val="DefaultParagraphFont"/>
    <w:link w:val="Header"/>
    <w:uiPriority w:val="99"/>
    <w:rsid w:val="009A2FE2"/>
    <w:rPr>
      <w:rFonts w:ascii="Calibri" w:eastAsia="Calibri" w:hAnsi="Calibri" w:cs="Calibri"/>
      <w:lang w:val="pt-PT" w:eastAsia="pt-PT" w:bidi="pt-PT"/>
    </w:rPr>
  </w:style>
  <w:style w:type="paragraph" w:styleId="Footer">
    <w:name w:val="footer"/>
    <w:basedOn w:val="Normal"/>
    <w:link w:val="FooterChar"/>
    <w:uiPriority w:val="99"/>
    <w:unhideWhenUsed/>
    <w:rsid w:val="009A2FE2"/>
    <w:pPr>
      <w:tabs>
        <w:tab w:val="center" w:pos="4252"/>
        <w:tab w:val="right" w:pos="8504"/>
      </w:tabs>
    </w:pPr>
  </w:style>
  <w:style w:type="character" w:customStyle="1" w:styleId="FooterChar">
    <w:name w:val="Footer Char"/>
    <w:basedOn w:val="DefaultParagraphFont"/>
    <w:link w:val="Footer"/>
    <w:uiPriority w:val="99"/>
    <w:rsid w:val="009A2FE2"/>
    <w:rPr>
      <w:rFonts w:ascii="Calibri" w:eastAsia="Calibri" w:hAnsi="Calibri" w:cs="Calibri"/>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590775">
      <w:bodyDiv w:val="1"/>
      <w:marLeft w:val="0"/>
      <w:marRight w:val="0"/>
      <w:marTop w:val="0"/>
      <w:marBottom w:val="0"/>
      <w:divBdr>
        <w:top w:val="none" w:sz="0" w:space="0" w:color="auto"/>
        <w:left w:val="none" w:sz="0" w:space="0" w:color="auto"/>
        <w:bottom w:val="none" w:sz="0" w:space="0" w:color="auto"/>
        <w:right w:val="none" w:sz="0" w:space="0" w:color="auto"/>
      </w:divBdr>
    </w:div>
    <w:div w:id="439690323">
      <w:bodyDiv w:val="1"/>
      <w:marLeft w:val="0"/>
      <w:marRight w:val="0"/>
      <w:marTop w:val="0"/>
      <w:marBottom w:val="0"/>
      <w:divBdr>
        <w:top w:val="none" w:sz="0" w:space="0" w:color="auto"/>
        <w:left w:val="none" w:sz="0" w:space="0" w:color="auto"/>
        <w:bottom w:val="none" w:sz="0" w:space="0" w:color="auto"/>
        <w:right w:val="none" w:sz="0" w:space="0" w:color="auto"/>
      </w:divBdr>
    </w:div>
    <w:div w:id="625088203">
      <w:bodyDiv w:val="1"/>
      <w:marLeft w:val="0"/>
      <w:marRight w:val="0"/>
      <w:marTop w:val="0"/>
      <w:marBottom w:val="0"/>
      <w:divBdr>
        <w:top w:val="none" w:sz="0" w:space="0" w:color="auto"/>
        <w:left w:val="none" w:sz="0" w:space="0" w:color="auto"/>
        <w:bottom w:val="none" w:sz="0" w:space="0" w:color="auto"/>
        <w:right w:val="none" w:sz="0" w:space="0" w:color="auto"/>
      </w:divBdr>
    </w:div>
    <w:div w:id="777719099">
      <w:bodyDiv w:val="1"/>
      <w:marLeft w:val="0"/>
      <w:marRight w:val="0"/>
      <w:marTop w:val="0"/>
      <w:marBottom w:val="0"/>
      <w:divBdr>
        <w:top w:val="none" w:sz="0" w:space="0" w:color="auto"/>
        <w:left w:val="none" w:sz="0" w:space="0" w:color="auto"/>
        <w:bottom w:val="none" w:sz="0" w:space="0" w:color="auto"/>
        <w:right w:val="none" w:sz="0" w:space="0" w:color="auto"/>
      </w:divBdr>
    </w:div>
    <w:div w:id="1010721730">
      <w:bodyDiv w:val="1"/>
      <w:marLeft w:val="0"/>
      <w:marRight w:val="0"/>
      <w:marTop w:val="0"/>
      <w:marBottom w:val="0"/>
      <w:divBdr>
        <w:top w:val="none" w:sz="0" w:space="0" w:color="auto"/>
        <w:left w:val="none" w:sz="0" w:space="0" w:color="auto"/>
        <w:bottom w:val="none" w:sz="0" w:space="0" w:color="auto"/>
        <w:right w:val="none" w:sz="0" w:space="0" w:color="auto"/>
      </w:divBdr>
    </w:div>
    <w:div w:id="1111164447">
      <w:bodyDiv w:val="1"/>
      <w:marLeft w:val="0"/>
      <w:marRight w:val="0"/>
      <w:marTop w:val="0"/>
      <w:marBottom w:val="0"/>
      <w:divBdr>
        <w:top w:val="none" w:sz="0" w:space="0" w:color="auto"/>
        <w:left w:val="none" w:sz="0" w:space="0" w:color="auto"/>
        <w:bottom w:val="none" w:sz="0" w:space="0" w:color="auto"/>
        <w:right w:val="none" w:sz="0" w:space="0" w:color="auto"/>
      </w:divBdr>
    </w:div>
    <w:div w:id="1493838567">
      <w:bodyDiv w:val="1"/>
      <w:marLeft w:val="0"/>
      <w:marRight w:val="0"/>
      <w:marTop w:val="0"/>
      <w:marBottom w:val="0"/>
      <w:divBdr>
        <w:top w:val="none" w:sz="0" w:space="0" w:color="auto"/>
        <w:left w:val="none" w:sz="0" w:space="0" w:color="auto"/>
        <w:bottom w:val="none" w:sz="0" w:space="0" w:color="auto"/>
        <w:right w:val="none" w:sz="0" w:space="0" w:color="auto"/>
      </w:divBdr>
    </w:div>
    <w:div w:id="1796557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129</TotalTime>
  <Pages>18</Pages>
  <Words>8218</Words>
  <Characters>46846</Characters>
  <Application>Microsoft Office Word</Application>
  <DocSecurity>0</DocSecurity>
  <Lines>390</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tesouraria-pc2</dc:creator>
  <cp:lastModifiedBy>Francisco .</cp:lastModifiedBy>
  <cp:revision>63</cp:revision>
  <dcterms:created xsi:type="dcterms:W3CDTF">2020-09-01T22:24:00Z</dcterms:created>
  <dcterms:modified xsi:type="dcterms:W3CDTF">2022-12-03T13:25:00Z</dcterms:modified>
</cp:coreProperties>
</file>